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C4B87" w14:textId="77777777" w:rsidR="007A1AC4" w:rsidRDefault="007A1AC4" w:rsidP="006F69E8">
      <w:pPr>
        <w:pStyle w:val="Title"/>
      </w:pPr>
      <w:r>
        <w:t>VPAT Accessibility Conformance Report</w:t>
      </w:r>
    </w:p>
    <w:p w14:paraId="0FCA370A" w14:textId="77777777" w:rsidR="007A1AC4" w:rsidRPr="00F25410" w:rsidRDefault="007A1AC4" w:rsidP="006F69E8">
      <w:pPr>
        <w:jc w:val="center"/>
      </w:pPr>
      <w:r>
        <w:t>(Based on ITI VPAT</w:t>
      </w:r>
      <w:r w:rsidRPr="00F25410">
        <w:rPr>
          <w:vertAlign w:val="superscript"/>
        </w:rPr>
        <w:t>©</w:t>
      </w:r>
      <w:r>
        <w:t>)</w:t>
      </w:r>
    </w:p>
    <w:tbl>
      <w:tblPr>
        <w:tblpPr w:leftFromText="180" w:rightFromText="180" w:vertAnchor="text" w:horzAnchor="margin" w:tblpX="-605" w:tblpY="77"/>
        <w:tblW w:w="5167" w:type="pct"/>
        <w:tblBorders>
          <w:top w:val="single" w:sz="4" w:space="0" w:color="auto"/>
          <w:insideH w:val="single" w:sz="4" w:space="0" w:color="auto"/>
        </w:tblBorders>
        <w:tblCellMar>
          <w:top w:w="43" w:type="dxa"/>
          <w:left w:w="115" w:type="dxa"/>
          <w:bottom w:w="43" w:type="dxa"/>
          <w:right w:w="115" w:type="dxa"/>
        </w:tblCellMar>
        <w:tblLook w:val="06A0" w:firstRow="1" w:lastRow="0" w:firstColumn="1" w:lastColumn="0" w:noHBand="1" w:noVBand="1"/>
      </w:tblPr>
      <w:tblGrid>
        <w:gridCol w:w="3042"/>
        <w:gridCol w:w="8119"/>
      </w:tblGrid>
      <w:tr w:rsidR="007A1AC4" w:rsidRPr="00B52BD8" w14:paraId="7C2AD0F2" w14:textId="77777777" w:rsidTr="006F69E8">
        <w:trPr>
          <w:trHeight w:val="309"/>
        </w:trPr>
        <w:tc>
          <w:tcPr>
            <w:tcW w:w="1363" w:type="pct"/>
            <w:shd w:val="clear" w:color="auto" w:fill="D9D9D9"/>
          </w:tcPr>
          <w:p w14:paraId="5BAE2890" w14:textId="77777777" w:rsidR="007A1AC4" w:rsidRPr="00E648A7" w:rsidRDefault="007A1AC4" w:rsidP="007A1AC4">
            <w:pPr>
              <w:rPr>
                <w:rStyle w:val="Strong"/>
                <w:b w:val="0"/>
              </w:rPr>
            </w:pPr>
            <w:r w:rsidRPr="00E648A7">
              <w:rPr>
                <w:rStyle w:val="Strong"/>
                <w:b w:val="0"/>
              </w:rPr>
              <w:t>Name of Product</w:t>
            </w:r>
          </w:p>
        </w:tc>
        <w:tc>
          <w:tcPr>
            <w:tcW w:w="3637" w:type="pct"/>
            <w:shd w:val="clear" w:color="auto" w:fill="auto"/>
          </w:tcPr>
          <w:p w14:paraId="4357036A" w14:textId="5E42E120" w:rsidR="007A1AC4" w:rsidRPr="000D55CE" w:rsidRDefault="00C041DE" w:rsidP="007A1AC4">
            <w:pPr>
              <w:rPr>
                <w:rStyle w:val="Strong"/>
                <w:bCs w:val="0"/>
              </w:rPr>
            </w:pPr>
            <w:r>
              <w:rPr>
                <w:rStyle w:val="Strong"/>
                <w:bCs w:val="0"/>
              </w:rPr>
              <w:t>Reaxys</w:t>
            </w:r>
          </w:p>
        </w:tc>
      </w:tr>
      <w:tr w:rsidR="007A1AC4" w:rsidRPr="00B52BD8" w14:paraId="2CF79D98" w14:textId="77777777" w:rsidTr="006F69E8">
        <w:trPr>
          <w:trHeight w:val="345"/>
        </w:trPr>
        <w:tc>
          <w:tcPr>
            <w:tcW w:w="1363" w:type="pct"/>
            <w:shd w:val="clear" w:color="auto" w:fill="D9D9D9"/>
          </w:tcPr>
          <w:p w14:paraId="119ED325" w14:textId="77777777" w:rsidR="007A1AC4" w:rsidRPr="00E648A7" w:rsidRDefault="007A1AC4" w:rsidP="007A1AC4">
            <w:pPr>
              <w:rPr>
                <w:rStyle w:val="Strong"/>
                <w:b w:val="0"/>
              </w:rPr>
            </w:pPr>
            <w:r w:rsidRPr="00E648A7">
              <w:rPr>
                <w:rStyle w:val="Strong"/>
                <w:b w:val="0"/>
              </w:rPr>
              <w:t>Date Last Updated</w:t>
            </w:r>
          </w:p>
        </w:tc>
        <w:tc>
          <w:tcPr>
            <w:tcW w:w="3637" w:type="pct"/>
            <w:shd w:val="clear" w:color="auto" w:fill="auto"/>
          </w:tcPr>
          <w:p w14:paraId="1516F668" w14:textId="55A149CA" w:rsidR="007A1AC4" w:rsidRPr="00E35480" w:rsidRDefault="00C041DE" w:rsidP="007A1AC4">
            <w:pPr>
              <w:rPr>
                <w:rStyle w:val="Strong"/>
                <w:b w:val="0"/>
                <w:bCs w:val="0"/>
              </w:rPr>
            </w:pPr>
            <w:r>
              <w:rPr>
                <w:rStyle w:val="Strong"/>
                <w:b w:val="0"/>
              </w:rPr>
              <w:t xml:space="preserve">December </w:t>
            </w:r>
            <w:r w:rsidR="00B07EF9">
              <w:rPr>
                <w:rStyle w:val="Strong"/>
                <w:b w:val="0"/>
              </w:rPr>
              <w:t>3rd</w:t>
            </w:r>
            <w:r w:rsidR="00CF2EE5">
              <w:rPr>
                <w:rStyle w:val="Strong"/>
                <w:b w:val="0"/>
              </w:rPr>
              <w:t>, 202</w:t>
            </w:r>
            <w:r w:rsidR="00B07EF9">
              <w:rPr>
                <w:rStyle w:val="Strong"/>
                <w:b w:val="0"/>
              </w:rPr>
              <w:t>4</w:t>
            </w:r>
          </w:p>
        </w:tc>
      </w:tr>
      <w:tr w:rsidR="007A1AC4" w:rsidRPr="00B52BD8" w14:paraId="7BA0A5BB" w14:textId="77777777" w:rsidTr="006F69E8">
        <w:trPr>
          <w:trHeight w:val="345"/>
        </w:trPr>
        <w:tc>
          <w:tcPr>
            <w:tcW w:w="1363" w:type="pct"/>
            <w:shd w:val="clear" w:color="auto" w:fill="D9D9D9"/>
          </w:tcPr>
          <w:p w14:paraId="32659155" w14:textId="77777777" w:rsidR="007A1AC4" w:rsidRPr="00E648A7" w:rsidRDefault="007A1AC4" w:rsidP="007A1AC4">
            <w:pPr>
              <w:rPr>
                <w:rStyle w:val="Strong"/>
                <w:b w:val="0"/>
              </w:rPr>
            </w:pPr>
            <w:r w:rsidRPr="00E648A7">
              <w:t>Completed by</w:t>
            </w:r>
          </w:p>
        </w:tc>
        <w:tc>
          <w:tcPr>
            <w:tcW w:w="3637" w:type="pct"/>
            <w:shd w:val="clear" w:color="auto" w:fill="auto"/>
          </w:tcPr>
          <w:p w14:paraId="7D853DCC" w14:textId="128A5B75" w:rsidR="00743F8E" w:rsidRPr="00E63238" w:rsidRDefault="00743F8E" w:rsidP="007A1AC4">
            <w:pPr>
              <w:rPr>
                <w:rStyle w:val="Strong"/>
                <w:b w:val="0"/>
              </w:rPr>
            </w:pPr>
            <w:r>
              <w:t>Madison Russell (Digital Accessibility Team)</w:t>
            </w:r>
          </w:p>
        </w:tc>
      </w:tr>
      <w:tr w:rsidR="007A1AC4" w:rsidRPr="00B52BD8" w14:paraId="2E067387" w14:textId="77777777" w:rsidTr="006F69E8">
        <w:trPr>
          <w:trHeight w:val="354"/>
        </w:trPr>
        <w:tc>
          <w:tcPr>
            <w:tcW w:w="1363" w:type="pct"/>
            <w:shd w:val="clear" w:color="auto" w:fill="D9D9D9"/>
          </w:tcPr>
          <w:p w14:paraId="5D02E30E" w14:textId="77777777" w:rsidR="007A1AC4" w:rsidRPr="00030C8E" w:rsidRDefault="007A1AC4" w:rsidP="007A1AC4">
            <w:pPr>
              <w:rPr>
                <w:rStyle w:val="Strong"/>
                <w:b w:val="0"/>
                <w:bCs w:val="0"/>
              </w:rPr>
            </w:pPr>
            <w:r>
              <w:rPr>
                <w:rStyle w:val="Strong"/>
                <w:b w:val="0"/>
                <w:bCs w:val="0"/>
              </w:rPr>
              <w:t>Applicable Standards/Guidelines</w:t>
            </w:r>
          </w:p>
        </w:tc>
        <w:tc>
          <w:tcPr>
            <w:tcW w:w="3637" w:type="pct"/>
            <w:shd w:val="clear" w:color="auto" w:fill="auto"/>
          </w:tcPr>
          <w:p w14:paraId="52CD6E1F" w14:textId="4D5F143A" w:rsidR="007A1AC4" w:rsidRPr="00EC16B9" w:rsidRDefault="007A1AC4" w:rsidP="007A1AC4">
            <w:pPr>
              <w:rPr>
                <w:rStyle w:val="Strong"/>
              </w:rPr>
            </w:pPr>
            <w:r w:rsidRPr="00EC16B9">
              <w:t>This document rates</w:t>
            </w:r>
            <w:r>
              <w:t xml:space="preserve"> </w:t>
            </w:r>
            <w:r w:rsidR="00DF6E46">
              <w:t>Reaxys</w:t>
            </w:r>
            <w:r w:rsidRPr="00EC16B9">
              <w:t xml:space="preserve"> according to the W3C WCAG 2.</w:t>
            </w:r>
            <w:r>
              <w:t>1</w:t>
            </w:r>
            <w:r w:rsidRPr="00EC16B9">
              <w:t xml:space="preserve"> A an</w:t>
            </w:r>
            <w:r>
              <w:t xml:space="preserve">d AA requirements. </w:t>
            </w:r>
          </w:p>
        </w:tc>
      </w:tr>
      <w:tr w:rsidR="007A1AC4" w:rsidRPr="00B52BD8" w14:paraId="3EF540DA" w14:textId="77777777" w:rsidTr="006F69E8">
        <w:trPr>
          <w:trHeight w:val="817"/>
        </w:trPr>
        <w:tc>
          <w:tcPr>
            <w:tcW w:w="1363" w:type="pct"/>
            <w:shd w:val="clear" w:color="auto" w:fill="D9D9D9"/>
          </w:tcPr>
          <w:p w14:paraId="488ADAD5" w14:textId="77777777" w:rsidR="007A1AC4" w:rsidRPr="00E648A7" w:rsidRDefault="007A1AC4" w:rsidP="007A1AC4">
            <w:pPr>
              <w:rPr>
                <w:rStyle w:val="Strong"/>
                <w:b w:val="0"/>
              </w:rPr>
            </w:pPr>
            <w:r w:rsidRPr="00E648A7">
              <w:rPr>
                <w:rStyle w:val="Strong"/>
                <w:b w:val="0"/>
              </w:rPr>
              <w:t>Contact for More Information</w:t>
            </w:r>
          </w:p>
        </w:tc>
        <w:tc>
          <w:tcPr>
            <w:tcW w:w="3637" w:type="pct"/>
            <w:shd w:val="clear" w:color="auto" w:fill="auto"/>
          </w:tcPr>
          <w:p w14:paraId="11FA0096" w14:textId="4476CFDB" w:rsidR="007A1AC4" w:rsidRPr="00E63238" w:rsidRDefault="00450532" w:rsidP="007A1AC4">
            <w:pPr>
              <w:pStyle w:val="NormalWeb"/>
              <w:rPr>
                <w:rStyle w:val="Strong"/>
                <w:b w:val="0"/>
                <w:bCs w:val="0"/>
              </w:rPr>
            </w:pPr>
            <w:r>
              <w:rPr>
                <w:lang w:val="en-GB"/>
              </w:rPr>
              <w:t>Elsevier Digital Accessibility Team</w:t>
            </w:r>
            <w:r w:rsidR="007A1AC4" w:rsidRPr="00E63238">
              <w:rPr>
                <w:lang w:val="en-GB"/>
              </w:rPr>
              <w:br/>
            </w:r>
            <w:hyperlink r:id="rId8" w:history="1">
              <w:r w:rsidR="007A1AC4" w:rsidRPr="00EC16B9">
                <w:rPr>
                  <w:rStyle w:val="Hyperlink"/>
                </w:rPr>
                <w:t>accessibility@elsevier.com</w:t>
              </w:r>
            </w:hyperlink>
          </w:p>
        </w:tc>
      </w:tr>
      <w:tr w:rsidR="007A1AC4" w:rsidRPr="00B52BD8" w14:paraId="2D519F28" w14:textId="77777777" w:rsidTr="006F69E8">
        <w:trPr>
          <w:trHeight w:val="817"/>
        </w:trPr>
        <w:tc>
          <w:tcPr>
            <w:tcW w:w="1363" w:type="pct"/>
            <w:shd w:val="clear" w:color="auto" w:fill="D9D9D9"/>
          </w:tcPr>
          <w:p w14:paraId="61C5B42C" w14:textId="77777777" w:rsidR="007A1AC4" w:rsidRPr="00E648A7" w:rsidRDefault="007A1AC4" w:rsidP="007A1AC4">
            <w:pPr>
              <w:rPr>
                <w:rStyle w:val="Strong"/>
                <w:b w:val="0"/>
              </w:rPr>
            </w:pPr>
            <w:r w:rsidRPr="00E648A7">
              <w:rPr>
                <w:rStyle w:val="Strong"/>
                <w:b w:val="0"/>
              </w:rPr>
              <w:t>Testing Tools and Methods</w:t>
            </w:r>
          </w:p>
        </w:tc>
        <w:tc>
          <w:tcPr>
            <w:tcW w:w="3637" w:type="pct"/>
            <w:shd w:val="clear" w:color="auto" w:fill="auto"/>
          </w:tcPr>
          <w:p w14:paraId="789DF909" w14:textId="0539A722" w:rsidR="007A1AC4" w:rsidRDefault="007A1AC4" w:rsidP="007A1AC4">
            <w:pPr>
              <w:rPr>
                <w:rStyle w:val="Strong"/>
                <w:b w:val="0"/>
              </w:rPr>
            </w:pPr>
            <w:r w:rsidRPr="00E63238">
              <w:rPr>
                <w:rStyle w:val="Strong"/>
                <w:b w:val="0"/>
              </w:rPr>
              <w:t>Hands-on keyboard operation</w:t>
            </w:r>
            <w:r w:rsidRPr="00E63238">
              <w:rPr>
                <w:rStyle w:val="Strong"/>
                <w:b w:val="0"/>
              </w:rPr>
              <w:br/>
              <w:t>Firebug/Code inspection</w:t>
            </w:r>
            <w:r>
              <w:rPr>
                <w:rStyle w:val="Strong"/>
                <w:b w:val="0"/>
              </w:rPr>
              <w:br/>
            </w:r>
            <w:r w:rsidRPr="00E63238">
              <w:rPr>
                <w:rStyle w:val="Strong"/>
                <w:b w:val="0"/>
              </w:rPr>
              <w:t>JAWS 1</w:t>
            </w:r>
            <w:r w:rsidR="00374FC7">
              <w:rPr>
                <w:rStyle w:val="Strong"/>
                <w:b w:val="0"/>
              </w:rPr>
              <w:t>7</w:t>
            </w:r>
            <w:r>
              <w:rPr>
                <w:rStyle w:val="Strong"/>
                <w:b w:val="0"/>
              </w:rPr>
              <w:t xml:space="preserve"> on </w:t>
            </w:r>
            <w:r w:rsidR="00374FC7">
              <w:rPr>
                <w:rStyle w:val="Strong"/>
                <w:b w:val="0"/>
              </w:rPr>
              <w:t>Chrome</w:t>
            </w:r>
            <w:r w:rsidRPr="00E63238">
              <w:rPr>
                <w:rStyle w:val="Strong"/>
                <w:b w:val="0"/>
              </w:rPr>
              <w:t xml:space="preserve"> </w:t>
            </w:r>
            <w:r w:rsidR="00112340">
              <w:rPr>
                <w:rStyle w:val="Strong"/>
                <w:b w:val="0"/>
              </w:rPr>
              <w:t>V 108</w:t>
            </w:r>
            <w:r w:rsidR="00422A58">
              <w:rPr>
                <w:rStyle w:val="Strong"/>
                <w:b w:val="0"/>
              </w:rPr>
              <w:t xml:space="preserve"> </w:t>
            </w:r>
            <w:r w:rsidRPr="00E63238">
              <w:rPr>
                <w:rStyle w:val="Strong"/>
                <w:b w:val="0"/>
              </w:rPr>
              <w:t xml:space="preserve">on Windows </w:t>
            </w:r>
            <w:r>
              <w:rPr>
                <w:rStyle w:val="Strong"/>
                <w:b w:val="0"/>
              </w:rPr>
              <w:t>10</w:t>
            </w:r>
            <w:r w:rsidRPr="00E63238">
              <w:rPr>
                <w:rStyle w:val="Strong"/>
                <w:b w:val="0"/>
              </w:rPr>
              <w:br/>
            </w:r>
            <w:r>
              <w:rPr>
                <w:rStyle w:val="Strong"/>
                <w:b w:val="0"/>
              </w:rPr>
              <w:t>NVDA screen reader v20</w:t>
            </w:r>
            <w:r w:rsidR="000A182A">
              <w:rPr>
                <w:rStyle w:val="Strong"/>
                <w:b w:val="0"/>
              </w:rPr>
              <w:t>2</w:t>
            </w:r>
            <w:r w:rsidR="008F7A00">
              <w:rPr>
                <w:rStyle w:val="Strong"/>
                <w:b w:val="0"/>
              </w:rPr>
              <w:t>2.1</w:t>
            </w:r>
            <w:r>
              <w:rPr>
                <w:rStyle w:val="Strong"/>
                <w:b w:val="0"/>
              </w:rPr>
              <w:br/>
            </w:r>
            <w:r w:rsidRPr="00E63238">
              <w:rPr>
                <w:rStyle w:val="Strong"/>
                <w:b w:val="0"/>
              </w:rPr>
              <w:t xml:space="preserve">Wave </w:t>
            </w:r>
            <w:r>
              <w:rPr>
                <w:rStyle w:val="Strong"/>
                <w:b w:val="0"/>
              </w:rPr>
              <w:t>Extension</w:t>
            </w:r>
            <w:r w:rsidR="00422A58">
              <w:rPr>
                <w:rStyle w:val="Strong"/>
                <w:b w:val="0"/>
              </w:rPr>
              <w:br/>
            </w:r>
            <w:proofErr w:type="spellStart"/>
            <w:r w:rsidR="00422A58">
              <w:rPr>
                <w:rStyle w:val="Strong"/>
                <w:b w:val="0"/>
              </w:rPr>
              <w:t>aXe</w:t>
            </w:r>
            <w:proofErr w:type="spellEnd"/>
            <w:r w:rsidR="00422A58">
              <w:rPr>
                <w:rStyle w:val="Strong"/>
                <w:b w:val="0"/>
              </w:rPr>
              <w:t xml:space="preserve"> Extension for Chrome</w:t>
            </w:r>
          </w:p>
          <w:p w14:paraId="5F67D48A" w14:textId="77777777" w:rsidR="007A1AC4" w:rsidRPr="00E63238" w:rsidRDefault="007A1AC4" w:rsidP="007A1AC4">
            <w:pPr>
              <w:rPr>
                <w:rStyle w:val="Strong"/>
                <w:b w:val="0"/>
                <w:bCs w:val="0"/>
              </w:rPr>
            </w:pPr>
            <w:r>
              <w:rPr>
                <w:rStyle w:val="Strong"/>
                <w:b w:val="0"/>
              </w:rPr>
              <w:t>Color Contrast Analyzer</w:t>
            </w:r>
            <w:r>
              <w:rPr>
                <w:rStyle w:val="Strong"/>
                <w:b w:val="0"/>
              </w:rPr>
              <w:br/>
              <w:t>W3C WAI Pages</w:t>
            </w:r>
            <w:r w:rsidRPr="00E63238">
              <w:rPr>
                <w:rStyle w:val="Strong"/>
                <w:b w:val="0"/>
              </w:rPr>
              <w:br/>
            </w:r>
            <w:r w:rsidRPr="00EC16B9">
              <w:t xml:space="preserve">Elsevier Accessibility Checklist:  </w:t>
            </w:r>
            <w:hyperlink r:id="rId9" w:history="1">
              <w:r w:rsidRPr="00EC16B9">
                <w:rPr>
                  <w:rStyle w:val="Hyperlink"/>
                </w:rPr>
                <w:t>http://romeo.elsevier.com/accessibility_checklist/</w:t>
              </w:r>
            </w:hyperlink>
          </w:p>
        </w:tc>
      </w:tr>
      <w:tr w:rsidR="007A1AC4" w:rsidRPr="00B52BD8" w14:paraId="739168DA" w14:textId="77777777" w:rsidTr="006F69E8">
        <w:trPr>
          <w:trHeight w:val="576"/>
        </w:trPr>
        <w:tc>
          <w:tcPr>
            <w:tcW w:w="1363" w:type="pct"/>
            <w:shd w:val="clear" w:color="auto" w:fill="D9D9D9"/>
          </w:tcPr>
          <w:p w14:paraId="2F538006" w14:textId="77777777" w:rsidR="007A1AC4" w:rsidRPr="00E648A7" w:rsidRDefault="007A1AC4" w:rsidP="007A1AC4">
            <w:pPr>
              <w:rPr>
                <w:rStyle w:val="Strong"/>
                <w:b w:val="0"/>
              </w:rPr>
            </w:pPr>
            <w:r w:rsidRPr="00E648A7">
              <w:rPr>
                <w:rStyle w:val="Strong"/>
                <w:b w:val="0"/>
              </w:rPr>
              <w:t>Document Sections</w:t>
            </w:r>
          </w:p>
        </w:tc>
        <w:tc>
          <w:tcPr>
            <w:tcW w:w="3637" w:type="pct"/>
            <w:shd w:val="clear" w:color="auto" w:fill="auto"/>
          </w:tcPr>
          <w:p w14:paraId="31632C64" w14:textId="77777777" w:rsidR="007A1AC4" w:rsidRPr="00EC16B9" w:rsidRDefault="007A1AC4" w:rsidP="007A1AC4">
            <w:r w:rsidRPr="00EC16B9">
              <w:t>The review document below</w:t>
            </w:r>
            <w:r>
              <w:t xml:space="preserve"> includes all WCAG 2.1 A and AA checkpoints and</w:t>
            </w:r>
            <w:r w:rsidRPr="00EC16B9">
              <w:t xml:space="preserve"> is organized into 6 logical sections:  </w:t>
            </w:r>
          </w:p>
          <w:p w14:paraId="44AAB35F" w14:textId="77777777" w:rsidR="007A1AC4" w:rsidRPr="00EC16B9" w:rsidRDefault="007A1AC4" w:rsidP="007A1AC4">
            <w:pPr>
              <w:numPr>
                <w:ilvl w:val="0"/>
                <w:numId w:val="4"/>
              </w:numPr>
            </w:pPr>
            <w:r w:rsidRPr="00EC16B9">
              <w:t>Visuals</w:t>
            </w:r>
          </w:p>
          <w:p w14:paraId="63B02272" w14:textId="77777777" w:rsidR="007A1AC4" w:rsidRPr="00EC16B9" w:rsidRDefault="007A1AC4" w:rsidP="007A1AC4">
            <w:pPr>
              <w:numPr>
                <w:ilvl w:val="0"/>
                <w:numId w:val="4"/>
              </w:numPr>
            </w:pPr>
            <w:r w:rsidRPr="00EC16B9">
              <w:t>Keyboard</w:t>
            </w:r>
          </w:p>
          <w:p w14:paraId="77264E92" w14:textId="77777777" w:rsidR="007A1AC4" w:rsidRPr="00EC16B9" w:rsidRDefault="007A1AC4" w:rsidP="007A1AC4">
            <w:pPr>
              <w:numPr>
                <w:ilvl w:val="0"/>
                <w:numId w:val="4"/>
              </w:numPr>
            </w:pPr>
            <w:r w:rsidRPr="00EC16B9">
              <w:t>Headings and Structure</w:t>
            </w:r>
          </w:p>
          <w:p w14:paraId="13A12B1B" w14:textId="77777777" w:rsidR="007A1AC4" w:rsidRPr="00EC16B9" w:rsidRDefault="007A1AC4" w:rsidP="007A1AC4">
            <w:pPr>
              <w:numPr>
                <w:ilvl w:val="0"/>
                <w:numId w:val="4"/>
              </w:numPr>
            </w:pPr>
            <w:r w:rsidRPr="00EC16B9">
              <w:t>Labeling</w:t>
            </w:r>
          </w:p>
          <w:p w14:paraId="28FF6C39" w14:textId="77777777" w:rsidR="007A1AC4" w:rsidRDefault="007A1AC4" w:rsidP="007A1AC4">
            <w:pPr>
              <w:numPr>
                <w:ilvl w:val="0"/>
                <w:numId w:val="4"/>
              </w:numPr>
            </w:pPr>
            <w:r w:rsidRPr="00EC16B9">
              <w:t>Multimedia</w:t>
            </w:r>
          </w:p>
          <w:p w14:paraId="69E79022" w14:textId="77777777" w:rsidR="007A1AC4" w:rsidRPr="008A0D4C" w:rsidRDefault="007A1AC4" w:rsidP="007A1AC4">
            <w:pPr>
              <w:numPr>
                <w:ilvl w:val="0"/>
                <w:numId w:val="4"/>
              </w:numPr>
              <w:rPr>
                <w:rStyle w:val="Strong"/>
                <w:b w:val="0"/>
                <w:bCs w:val="0"/>
              </w:rPr>
            </w:pPr>
            <w:r w:rsidRPr="00EC16B9">
              <w:t>Usability</w:t>
            </w:r>
          </w:p>
        </w:tc>
      </w:tr>
      <w:tr w:rsidR="007A1AC4" w:rsidRPr="00B52BD8" w14:paraId="13F436EE" w14:textId="77777777" w:rsidTr="006F69E8">
        <w:trPr>
          <w:trHeight w:val="367"/>
        </w:trPr>
        <w:tc>
          <w:tcPr>
            <w:tcW w:w="1363" w:type="pct"/>
            <w:shd w:val="clear" w:color="auto" w:fill="D9D9D9"/>
          </w:tcPr>
          <w:p w14:paraId="2C7060BE" w14:textId="77777777" w:rsidR="007A1AC4" w:rsidRPr="00E648A7" w:rsidRDefault="007A1AC4" w:rsidP="007A1AC4">
            <w:pPr>
              <w:rPr>
                <w:rStyle w:val="Strong"/>
                <w:b w:val="0"/>
              </w:rPr>
            </w:pPr>
            <w:r w:rsidRPr="00E648A7">
              <w:rPr>
                <w:rStyle w:val="Strong"/>
                <w:b w:val="0"/>
              </w:rPr>
              <w:t>Pages Covered</w:t>
            </w:r>
          </w:p>
        </w:tc>
        <w:tc>
          <w:tcPr>
            <w:tcW w:w="3637" w:type="pct"/>
            <w:shd w:val="clear" w:color="auto" w:fill="auto"/>
          </w:tcPr>
          <w:p w14:paraId="6E3C2213" w14:textId="10562720" w:rsidR="007A1AC4" w:rsidRPr="00A00930" w:rsidRDefault="001D01E7" w:rsidP="007A1AC4">
            <w:r>
              <w:t xml:space="preserve">Sign In, </w:t>
            </w:r>
            <w:r w:rsidR="00C06A13">
              <w:t xml:space="preserve">Header, Footer, </w:t>
            </w:r>
            <w:r w:rsidR="00772A9A">
              <w:t xml:space="preserve">Quick Search, </w:t>
            </w:r>
            <w:r w:rsidR="00410166">
              <w:t>Quick Search Results</w:t>
            </w:r>
            <w:r w:rsidR="006452A4">
              <w:t>, Query Builder</w:t>
            </w:r>
            <w:r w:rsidR="009E46C7">
              <w:t>, Document Results</w:t>
            </w:r>
            <w:r w:rsidR="00034732">
              <w:t>, Substances Results</w:t>
            </w:r>
            <w:r w:rsidR="00E846E6">
              <w:t>, Preparations</w:t>
            </w:r>
            <w:r w:rsidR="00663B8B">
              <w:t>, Reactions Results</w:t>
            </w:r>
            <w:r w:rsidR="001E319A">
              <w:t>, Targets Results</w:t>
            </w:r>
            <w:r w:rsidR="00AA3900">
              <w:t>, Retrosynthesis</w:t>
            </w:r>
            <w:r w:rsidR="00BC32C8">
              <w:t>, History</w:t>
            </w:r>
            <w:r w:rsidR="00AE2C5F">
              <w:t>, Structure Editor</w:t>
            </w:r>
            <w:r w:rsidR="00254B92">
              <w:t>, Feedback</w:t>
            </w:r>
            <w:r w:rsidR="006E48B6">
              <w:t>, Resource Center</w:t>
            </w:r>
          </w:p>
        </w:tc>
      </w:tr>
      <w:tr w:rsidR="007A1AC4" w:rsidRPr="00B52BD8" w14:paraId="2F27C3A6" w14:textId="77777777" w:rsidTr="006F69E8">
        <w:trPr>
          <w:trHeight w:val="367"/>
        </w:trPr>
        <w:tc>
          <w:tcPr>
            <w:tcW w:w="1363" w:type="pct"/>
            <w:shd w:val="clear" w:color="auto" w:fill="D9D9D9"/>
          </w:tcPr>
          <w:p w14:paraId="1AEBFE0A" w14:textId="77777777" w:rsidR="007A1AC4" w:rsidRPr="00E648A7" w:rsidRDefault="007A1AC4" w:rsidP="007A1AC4">
            <w:pPr>
              <w:rPr>
                <w:rStyle w:val="Strong"/>
                <w:b w:val="0"/>
              </w:rPr>
            </w:pPr>
            <w:r>
              <w:rPr>
                <w:rStyle w:val="Strong"/>
                <w:b w:val="0"/>
              </w:rPr>
              <w:t>Terms</w:t>
            </w:r>
          </w:p>
        </w:tc>
        <w:tc>
          <w:tcPr>
            <w:tcW w:w="3637" w:type="pct"/>
            <w:shd w:val="clear" w:color="auto" w:fill="auto"/>
          </w:tcPr>
          <w:p w14:paraId="6A7D743C" w14:textId="77777777" w:rsidR="007A1AC4" w:rsidRDefault="007A1AC4" w:rsidP="007A1AC4">
            <w:pPr>
              <w:pStyle w:val="NormalWeb"/>
              <w:numPr>
                <w:ilvl w:val="0"/>
                <w:numId w:val="25"/>
              </w:numPr>
              <w:spacing w:before="0" w:beforeAutospacing="0" w:after="0" w:afterAutospacing="0"/>
              <w:rPr>
                <w:rStyle w:val="Strong"/>
                <w:b w:val="0"/>
                <w:bCs w:val="0"/>
              </w:rPr>
            </w:pPr>
            <w:r>
              <w:rPr>
                <w:rStyle w:val="Strong"/>
              </w:rPr>
              <w:t>Supports</w:t>
            </w:r>
            <w:r>
              <w:rPr>
                <w:rStyle w:val="Strong"/>
                <w:b w:val="0"/>
                <w:bCs w:val="0"/>
              </w:rPr>
              <w:t>: The functionality of the product has at least one method that meets the criteria without known defects or meets with equivalent facilitation.</w:t>
            </w:r>
          </w:p>
          <w:p w14:paraId="69E1213F" w14:textId="77777777" w:rsidR="007A1AC4" w:rsidRDefault="007A1AC4" w:rsidP="007A1AC4">
            <w:pPr>
              <w:pStyle w:val="NormalWeb"/>
              <w:numPr>
                <w:ilvl w:val="0"/>
                <w:numId w:val="25"/>
              </w:numPr>
              <w:spacing w:before="0" w:beforeAutospacing="0" w:after="0" w:afterAutospacing="0"/>
              <w:rPr>
                <w:rStyle w:val="Strong"/>
                <w:b w:val="0"/>
                <w:bCs w:val="0"/>
              </w:rPr>
            </w:pPr>
            <w:r>
              <w:rPr>
                <w:rStyle w:val="Strong"/>
              </w:rPr>
              <w:t>Partially supports</w:t>
            </w:r>
            <w:r w:rsidRPr="009A7EB8">
              <w:rPr>
                <w:rStyle w:val="Strong"/>
                <w:b w:val="0"/>
                <w:bCs w:val="0"/>
              </w:rPr>
              <w:t>:</w:t>
            </w:r>
            <w:r>
              <w:rPr>
                <w:rStyle w:val="Strong"/>
                <w:b w:val="0"/>
                <w:bCs w:val="0"/>
              </w:rPr>
              <w:t xml:space="preserve"> Some functionality of the product does not meet the criteria.</w:t>
            </w:r>
          </w:p>
          <w:p w14:paraId="7CC56CF6" w14:textId="77777777" w:rsidR="007A1AC4" w:rsidRDefault="007A1AC4" w:rsidP="007A1AC4">
            <w:pPr>
              <w:pStyle w:val="NormalWeb"/>
              <w:numPr>
                <w:ilvl w:val="0"/>
                <w:numId w:val="25"/>
              </w:numPr>
              <w:spacing w:before="0" w:beforeAutospacing="0" w:after="0" w:afterAutospacing="0"/>
              <w:rPr>
                <w:rStyle w:val="Strong"/>
                <w:b w:val="0"/>
                <w:bCs w:val="0"/>
              </w:rPr>
            </w:pPr>
            <w:r>
              <w:rPr>
                <w:rStyle w:val="Strong"/>
              </w:rPr>
              <w:t>Does not support</w:t>
            </w:r>
            <w:r w:rsidRPr="008A6CDD">
              <w:rPr>
                <w:rStyle w:val="Strong"/>
                <w:b w:val="0"/>
                <w:bCs w:val="0"/>
              </w:rPr>
              <w:t>:</w:t>
            </w:r>
            <w:r>
              <w:rPr>
                <w:rStyle w:val="Strong"/>
                <w:b w:val="0"/>
                <w:bCs w:val="0"/>
              </w:rPr>
              <w:t xml:space="preserve"> Majority of functionality of the product does not meet the criteria.</w:t>
            </w:r>
          </w:p>
          <w:p w14:paraId="3CF21BF8" w14:textId="77777777" w:rsidR="007A1AC4" w:rsidRPr="009A7EB8" w:rsidRDefault="007A1AC4" w:rsidP="007A1AC4">
            <w:pPr>
              <w:pStyle w:val="NormalWeb"/>
              <w:numPr>
                <w:ilvl w:val="0"/>
                <w:numId w:val="25"/>
              </w:numPr>
              <w:spacing w:before="0" w:beforeAutospacing="0" w:after="0" w:afterAutospacing="0"/>
              <w:rPr>
                <w:rStyle w:val="Strong"/>
                <w:b w:val="0"/>
                <w:bCs w:val="0"/>
              </w:rPr>
            </w:pPr>
            <w:r>
              <w:rPr>
                <w:rStyle w:val="Strong"/>
              </w:rPr>
              <w:t>Supports (N/A):</w:t>
            </w:r>
            <w:r>
              <w:rPr>
                <w:rStyle w:val="Strong"/>
                <w:b w:val="0"/>
                <w:bCs w:val="0"/>
              </w:rPr>
              <w:t xml:space="preserve"> According to W3C on conformance, "</w:t>
            </w:r>
            <w:r>
              <w:rPr>
                <w:rStyle w:val="Strong"/>
                <w:b w:val="0"/>
              </w:rPr>
              <w:t>I</w:t>
            </w:r>
            <w:r w:rsidRPr="005C23FE">
              <w:rPr>
                <w:rStyle w:val="Strong"/>
                <w:b w:val="0"/>
              </w:rPr>
              <w:t>f there is no content to which a success criterion applies, the success criterion is satisfied.</w:t>
            </w:r>
            <w:r>
              <w:rPr>
                <w:rStyle w:val="Strong"/>
                <w:b w:val="0"/>
              </w:rPr>
              <w:t>"</w:t>
            </w:r>
          </w:p>
        </w:tc>
      </w:tr>
      <w:tr w:rsidR="007A1AC4" w:rsidRPr="00B52BD8" w14:paraId="4CEC28E7" w14:textId="77777777" w:rsidTr="006F69E8">
        <w:trPr>
          <w:trHeight w:val="367"/>
        </w:trPr>
        <w:tc>
          <w:tcPr>
            <w:tcW w:w="1363" w:type="pct"/>
            <w:tcBorders>
              <w:bottom w:val="single" w:sz="4" w:space="0" w:color="auto"/>
            </w:tcBorders>
            <w:shd w:val="clear" w:color="auto" w:fill="D9D9D9"/>
          </w:tcPr>
          <w:p w14:paraId="238986E1" w14:textId="77777777" w:rsidR="007A1AC4" w:rsidRPr="00E648A7" w:rsidRDefault="007A1AC4" w:rsidP="007A1AC4">
            <w:pPr>
              <w:rPr>
                <w:rStyle w:val="Strong"/>
                <w:b w:val="0"/>
              </w:rPr>
            </w:pPr>
            <w:r>
              <w:rPr>
                <w:rStyle w:val="Strong"/>
                <w:b w:val="0"/>
              </w:rPr>
              <w:t>Notes/Terminology</w:t>
            </w:r>
          </w:p>
        </w:tc>
        <w:tc>
          <w:tcPr>
            <w:tcW w:w="3637" w:type="pct"/>
            <w:tcBorders>
              <w:bottom w:val="single" w:sz="4" w:space="0" w:color="auto"/>
            </w:tcBorders>
            <w:shd w:val="clear" w:color="auto" w:fill="auto"/>
          </w:tcPr>
          <w:p w14:paraId="6E083BD4" w14:textId="77777777" w:rsidR="007A1AC4" w:rsidRPr="00E63238" w:rsidRDefault="007A1AC4" w:rsidP="007A1AC4">
            <w:pPr>
              <w:pStyle w:val="NormalWeb"/>
              <w:rPr>
                <w:rStyle w:val="Strong"/>
                <w:b w:val="0"/>
              </w:rPr>
            </w:pPr>
            <w:r>
              <w:rPr>
                <w:rStyle w:val="Strong"/>
                <w:b w:val="0"/>
              </w:rPr>
              <w:t>“AT” stands for Assistive Technology such as screen readers, voice input, etc.</w:t>
            </w:r>
          </w:p>
        </w:tc>
      </w:tr>
    </w:tbl>
    <w:p w14:paraId="1AEA0D8C" w14:textId="77777777" w:rsidR="007A1AC4" w:rsidRDefault="007A1AC4" w:rsidP="006F69E8"/>
    <w:p w14:paraId="20166F5B" w14:textId="77777777" w:rsidR="007A1AC4" w:rsidRDefault="007A1AC4" w:rsidP="007A1AC4">
      <w:r>
        <w:br w:type="page"/>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51"/>
        <w:gridCol w:w="947"/>
        <w:gridCol w:w="3386"/>
      </w:tblGrid>
      <w:tr w:rsidR="00DF7D55" w:rsidRPr="00556AB9" w14:paraId="5083C31A" w14:textId="77777777" w:rsidTr="00DF7D55">
        <w:trPr>
          <w:tblHeade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9D9D9"/>
            <w:hideMark/>
          </w:tcPr>
          <w:p w14:paraId="5083C317" w14:textId="607A51BF" w:rsidR="00DF7D55" w:rsidRPr="00556AB9" w:rsidRDefault="00D4354C" w:rsidP="00DF7D55">
            <w:pPr>
              <w:rPr>
                <w:rFonts w:eastAsia="Times New Roman" w:cs="Calibri"/>
                <w:b/>
                <w:bCs/>
              </w:rPr>
            </w:pPr>
            <w:r>
              <w:rPr>
                <w:rFonts w:eastAsia="Times New Roman" w:cs="Calibri"/>
                <w:b/>
                <w:bCs/>
              </w:rPr>
              <w:lastRenderedPageBreak/>
              <w:t>WCAG 2.</w:t>
            </w:r>
            <w:r w:rsidR="00DF4BA1">
              <w:rPr>
                <w:rFonts w:eastAsia="Times New Roman" w:cs="Calibri"/>
                <w:b/>
                <w:bCs/>
              </w:rPr>
              <w:t>1</w:t>
            </w:r>
            <w:r>
              <w:rPr>
                <w:rFonts w:eastAsia="Times New Roman" w:cs="Calibri"/>
                <w:b/>
                <w:bCs/>
              </w:rPr>
              <w:t xml:space="preserve"> </w:t>
            </w:r>
            <w:r w:rsidR="00DF7D55" w:rsidRPr="00556AB9">
              <w:rPr>
                <w:rFonts w:eastAsia="Times New Roman" w:cs="Calibri"/>
                <w:b/>
                <w:bCs/>
              </w:rPr>
              <w:t xml:space="preserve">Success Criterion </w:t>
            </w:r>
          </w:p>
        </w:tc>
        <w:tc>
          <w:tcPr>
            <w:tcW w:w="439" w:type="pct"/>
            <w:tcBorders>
              <w:top w:val="outset" w:sz="6" w:space="0" w:color="auto"/>
              <w:left w:val="outset" w:sz="6" w:space="0" w:color="auto"/>
              <w:bottom w:val="outset" w:sz="6" w:space="0" w:color="auto"/>
              <w:right w:val="outset" w:sz="6" w:space="0" w:color="auto"/>
            </w:tcBorders>
            <w:shd w:val="clear" w:color="auto" w:fill="D9D9D9"/>
            <w:hideMark/>
          </w:tcPr>
          <w:p w14:paraId="5083C318" w14:textId="77777777" w:rsidR="00DF7D55" w:rsidRPr="00556AB9" w:rsidRDefault="00DF7D55" w:rsidP="00E106CB">
            <w:pPr>
              <w:rPr>
                <w:rFonts w:eastAsia="Times New Roman" w:cs="Calibri"/>
                <w:b/>
                <w:bCs/>
              </w:rPr>
            </w:pPr>
            <w:r w:rsidRPr="00556AB9">
              <w:rPr>
                <w:rFonts w:eastAsia="Times New Roman" w:cs="Calibri"/>
                <w:b/>
                <w:bCs/>
              </w:rPr>
              <w:t>Level</w:t>
            </w:r>
          </w:p>
        </w:tc>
        <w:tc>
          <w:tcPr>
            <w:tcW w:w="1570" w:type="pct"/>
            <w:tcBorders>
              <w:top w:val="outset" w:sz="6" w:space="0" w:color="auto"/>
              <w:left w:val="outset" w:sz="6" w:space="0" w:color="auto"/>
              <w:bottom w:val="outset" w:sz="6" w:space="0" w:color="auto"/>
              <w:right w:val="outset" w:sz="6" w:space="0" w:color="auto"/>
            </w:tcBorders>
            <w:shd w:val="clear" w:color="auto" w:fill="D9D9D9"/>
            <w:hideMark/>
          </w:tcPr>
          <w:p w14:paraId="5083C319" w14:textId="77777777" w:rsidR="00DF7D55" w:rsidRPr="00556AB9" w:rsidRDefault="00DF7D55" w:rsidP="00E106CB">
            <w:pPr>
              <w:rPr>
                <w:rFonts w:eastAsia="Times New Roman" w:cs="Calibri"/>
                <w:b/>
                <w:bCs/>
              </w:rPr>
            </w:pPr>
            <w:r w:rsidRPr="00556AB9">
              <w:rPr>
                <w:rFonts w:eastAsia="Times New Roman" w:cs="Calibri"/>
                <w:b/>
                <w:bCs/>
              </w:rPr>
              <w:t>Evaluation</w:t>
            </w:r>
          </w:p>
        </w:tc>
      </w:tr>
      <w:tr w:rsidR="00DF7D55" w:rsidRPr="00556AB9" w14:paraId="5083C31E" w14:textId="77777777" w:rsidTr="00B6514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1B" w14:textId="5BF8FF0F" w:rsidR="00DF7D55" w:rsidRPr="00556AB9" w:rsidRDefault="00DF7D55" w:rsidP="00E106CB">
            <w:pPr>
              <w:rPr>
                <w:rFonts w:eastAsia="Times New Roman" w:cs="Calibri"/>
              </w:rPr>
            </w:pPr>
            <w:r w:rsidRPr="00556AB9">
              <w:rPr>
                <w:rFonts w:eastAsia="Times New Roman" w:cs="Calibri"/>
              </w:rPr>
              <w:t>1.1.1</w:t>
            </w:r>
            <w:r w:rsidR="001F7D1B">
              <w:rPr>
                <w:rFonts w:eastAsia="Times New Roman" w:cs="Calibri"/>
              </w:rPr>
              <w:t xml:space="preserve"> </w:t>
            </w:r>
            <w:r w:rsidRPr="00556AB9">
              <w:rPr>
                <w:rFonts w:eastAsia="Times New Roman" w:cs="Calibri"/>
              </w:rPr>
              <w:t>Non-text Content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1C" w14:textId="77777777" w:rsidR="00DF7D55" w:rsidRPr="00556AB9" w:rsidRDefault="00DF7D55" w:rsidP="00E106CB">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1D" w14:textId="2298FDF1" w:rsidR="00DF7D55" w:rsidRPr="00556AB9" w:rsidRDefault="00906C07" w:rsidP="00E106CB">
            <w:pPr>
              <w:rPr>
                <w:rFonts w:eastAsia="Times New Roman" w:cs="Calibri"/>
              </w:rPr>
            </w:pPr>
            <w:r>
              <w:rPr>
                <w:rFonts w:eastAsia="Times New Roman" w:cs="Calibri"/>
              </w:rPr>
              <w:t>Partially s</w:t>
            </w:r>
            <w:r w:rsidR="00C16A90">
              <w:rPr>
                <w:rFonts w:eastAsia="Times New Roman" w:cs="Calibri"/>
              </w:rPr>
              <w:t>upports</w:t>
            </w:r>
          </w:p>
        </w:tc>
      </w:tr>
      <w:tr w:rsidR="00DF7D55" w:rsidRPr="00556AB9" w14:paraId="5083C322"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1F" w14:textId="0398A054" w:rsidR="00DF7D55" w:rsidRPr="00556AB9" w:rsidRDefault="00DF7D55" w:rsidP="00E106CB">
            <w:pPr>
              <w:rPr>
                <w:rFonts w:eastAsia="Times New Roman" w:cs="Calibri"/>
              </w:rPr>
            </w:pPr>
            <w:r w:rsidRPr="00556AB9">
              <w:rPr>
                <w:rFonts w:eastAsia="Times New Roman" w:cs="Calibri"/>
              </w:rPr>
              <w:t>1.2.1 Audio-only and Video-only (Prerecorded)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0" w14:textId="77777777" w:rsidR="00DF7D55" w:rsidRPr="00556AB9" w:rsidRDefault="00DF7D55" w:rsidP="00E106CB">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21" w14:textId="50D183E8" w:rsidR="00DF7D55" w:rsidRPr="00556AB9" w:rsidRDefault="0065593E" w:rsidP="00E106CB">
            <w:pPr>
              <w:rPr>
                <w:rFonts w:eastAsia="Times New Roman" w:cs="Calibri"/>
              </w:rPr>
            </w:pPr>
            <w:r>
              <w:rPr>
                <w:rFonts w:eastAsia="Times New Roman" w:cs="Calibri"/>
              </w:rPr>
              <w:t>Supports (N/A)</w:t>
            </w:r>
          </w:p>
        </w:tc>
      </w:tr>
      <w:tr w:rsidR="0089009D" w:rsidRPr="00556AB9" w14:paraId="5083C32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3" w14:textId="304A62DD" w:rsidR="0089009D" w:rsidRPr="00556AB9" w:rsidRDefault="0089009D" w:rsidP="0089009D">
            <w:pPr>
              <w:rPr>
                <w:rFonts w:eastAsia="Times New Roman" w:cs="Calibri"/>
              </w:rPr>
            </w:pPr>
            <w:r w:rsidRPr="00556AB9">
              <w:rPr>
                <w:rFonts w:eastAsia="Times New Roman" w:cs="Calibri"/>
              </w:rPr>
              <w:t>1.2.2 Captions (Prerecorded)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4" w14:textId="77777777" w:rsidR="0089009D" w:rsidRPr="00556AB9" w:rsidRDefault="0089009D"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5" w14:textId="5480C6EC" w:rsidR="0089009D" w:rsidRPr="00556AB9" w:rsidRDefault="0065593E" w:rsidP="0089009D">
            <w:pPr>
              <w:rPr>
                <w:rFonts w:eastAsia="Times New Roman" w:cs="Calibri"/>
              </w:rPr>
            </w:pPr>
            <w:r>
              <w:rPr>
                <w:rFonts w:eastAsia="Times New Roman" w:cs="Calibri"/>
              </w:rPr>
              <w:t>Supports (N/A)</w:t>
            </w:r>
          </w:p>
        </w:tc>
      </w:tr>
      <w:tr w:rsidR="0089009D" w:rsidRPr="00556AB9" w14:paraId="5083C32A"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7" w14:textId="0E7BA375" w:rsidR="0089009D" w:rsidRPr="00556AB9" w:rsidRDefault="0089009D" w:rsidP="0089009D">
            <w:pPr>
              <w:rPr>
                <w:rFonts w:eastAsia="Times New Roman" w:cs="Calibri"/>
              </w:rPr>
            </w:pPr>
            <w:r w:rsidRPr="00556AB9">
              <w:rPr>
                <w:rFonts w:eastAsia="Times New Roman" w:cs="Calibri"/>
              </w:rPr>
              <w:t>1.2.3 Audio Description or Full Text Alternative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8" w14:textId="77777777" w:rsidR="0089009D" w:rsidRPr="00556AB9" w:rsidRDefault="0089009D"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9" w14:textId="6B5C2B91" w:rsidR="0089009D" w:rsidRPr="00556AB9" w:rsidRDefault="0065593E" w:rsidP="0089009D">
            <w:pPr>
              <w:rPr>
                <w:rFonts w:eastAsia="Times New Roman" w:cs="Calibri"/>
              </w:rPr>
            </w:pPr>
            <w:r>
              <w:rPr>
                <w:rFonts w:eastAsia="Times New Roman" w:cs="Calibri"/>
              </w:rPr>
              <w:t>Supports (N/A)</w:t>
            </w:r>
          </w:p>
        </w:tc>
      </w:tr>
      <w:tr w:rsidR="0089009D" w:rsidRPr="00556AB9" w14:paraId="5083C32E"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B" w14:textId="6D11C5AD" w:rsidR="0089009D" w:rsidRPr="00556AB9" w:rsidRDefault="0089009D" w:rsidP="0089009D">
            <w:pPr>
              <w:rPr>
                <w:rFonts w:eastAsia="Times New Roman" w:cs="Calibri"/>
              </w:rPr>
            </w:pPr>
            <w:r w:rsidRPr="00556AB9">
              <w:rPr>
                <w:rFonts w:eastAsia="Times New Roman" w:cs="Calibri"/>
              </w:rPr>
              <w:t>1.2.4 Captions (Live)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C" w14:textId="77777777" w:rsidR="0089009D" w:rsidRPr="00556AB9" w:rsidRDefault="0089009D"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D" w14:textId="4A003FBA" w:rsidR="0089009D" w:rsidRPr="00556AB9" w:rsidRDefault="0065593E" w:rsidP="0089009D">
            <w:pPr>
              <w:rPr>
                <w:rFonts w:eastAsia="Times New Roman" w:cs="Calibri"/>
              </w:rPr>
            </w:pPr>
            <w:r>
              <w:rPr>
                <w:rFonts w:eastAsia="Times New Roman" w:cs="Calibri"/>
              </w:rPr>
              <w:t>Supports (N/A)</w:t>
            </w:r>
          </w:p>
        </w:tc>
      </w:tr>
      <w:tr w:rsidR="0089009D" w:rsidRPr="00556AB9" w14:paraId="5083C332"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F" w14:textId="0E227486" w:rsidR="0089009D" w:rsidRPr="00556AB9" w:rsidRDefault="0089009D" w:rsidP="0089009D">
            <w:pPr>
              <w:rPr>
                <w:rFonts w:eastAsia="Times New Roman" w:cs="Calibri"/>
              </w:rPr>
            </w:pPr>
            <w:r w:rsidRPr="00556AB9">
              <w:rPr>
                <w:rFonts w:eastAsia="Times New Roman" w:cs="Calibri"/>
              </w:rPr>
              <w:t>1.2.5 Audio Description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0" w14:textId="77777777" w:rsidR="0089009D" w:rsidRPr="00556AB9" w:rsidRDefault="0089009D"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31" w14:textId="0699ABB3" w:rsidR="0089009D" w:rsidRPr="00556AB9" w:rsidRDefault="0065593E" w:rsidP="0089009D">
            <w:pPr>
              <w:rPr>
                <w:rFonts w:eastAsia="Times New Roman" w:cs="Calibri"/>
              </w:rPr>
            </w:pPr>
            <w:r>
              <w:rPr>
                <w:rFonts w:eastAsia="Times New Roman" w:cs="Calibri"/>
              </w:rPr>
              <w:t>Supports (N/A)</w:t>
            </w:r>
          </w:p>
        </w:tc>
      </w:tr>
      <w:tr w:rsidR="00DF7D55" w:rsidRPr="00556AB9" w14:paraId="5083C336" w14:textId="77777777" w:rsidTr="009E136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3" w14:textId="309C2B08" w:rsidR="00DF7D55" w:rsidRPr="00556AB9" w:rsidRDefault="00DF7D55" w:rsidP="0089009D">
            <w:pPr>
              <w:rPr>
                <w:rFonts w:eastAsia="Times New Roman" w:cs="Calibri"/>
              </w:rPr>
            </w:pPr>
            <w:r w:rsidRPr="00556AB9">
              <w:rPr>
                <w:rFonts w:eastAsia="Times New Roman" w:cs="Calibri"/>
              </w:rPr>
              <w:t>1.3.1 Info and Relationships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35" w14:textId="6EBEFEDB" w:rsidR="00DF7D55" w:rsidRPr="00556AB9" w:rsidRDefault="0065593E" w:rsidP="0089009D">
            <w:pPr>
              <w:rPr>
                <w:rFonts w:eastAsia="Times New Roman" w:cs="Calibri"/>
              </w:rPr>
            </w:pPr>
            <w:r>
              <w:rPr>
                <w:rFonts w:eastAsia="Times New Roman" w:cs="Calibri"/>
              </w:rPr>
              <w:t xml:space="preserve">Partially </w:t>
            </w:r>
            <w:r w:rsidR="00BB6728">
              <w:rPr>
                <w:rFonts w:eastAsia="Times New Roman" w:cs="Calibri"/>
              </w:rPr>
              <w:t>s</w:t>
            </w:r>
            <w:r>
              <w:rPr>
                <w:rFonts w:eastAsia="Times New Roman" w:cs="Calibri"/>
              </w:rPr>
              <w:t>upports</w:t>
            </w:r>
          </w:p>
        </w:tc>
      </w:tr>
      <w:tr w:rsidR="00AF3EC4" w:rsidRPr="00556AB9" w14:paraId="5083C33A" w14:textId="77777777" w:rsidTr="00AD7AB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7" w14:textId="28A9C7ED" w:rsidR="00AF3EC4" w:rsidRPr="00556AB9" w:rsidRDefault="00AF3EC4" w:rsidP="00AF3EC4">
            <w:pPr>
              <w:rPr>
                <w:rFonts w:eastAsia="Times New Roman" w:cs="Calibri"/>
              </w:rPr>
            </w:pPr>
            <w:r w:rsidRPr="00556AB9">
              <w:rPr>
                <w:rFonts w:eastAsia="Times New Roman" w:cs="Calibri"/>
              </w:rPr>
              <w:t>1.3.2 Meaningful Sequence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8" w14:textId="77777777" w:rsidR="00AF3EC4" w:rsidRPr="00556AB9" w:rsidRDefault="00AF3EC4" w:rsidP="00AF3EC4">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39" w14:textId="74C6F270" w:rsidR="00AF3EC4" w:rsidRPr="00556AB9" w:rsidRDefault="00AD7ABB" w:rsidP="00AF3EC4">
            <w:pPr>
              <w:rPr>
                <w:rFonts w:eastAsia="Times New Roman" w:cs="Calibri"/>
              </w:rPr>
            </w:pPr>
            <w:r>
              <w:rPr>
                <w:rFonts w:eastAsia="Times New Roman" w:cs="Calibri"/>
              </w:rPr>
              <w:t>S</w:t>
            </w:r>
            <w:r w:rsidR="00B531D0">
              <w:rPr>
                <w:rFonts w:eastAsia="Times New Roman" w:cs="Calibri"/>
              </w:rPr>
              <w:t>upports</w:t>
            </w:r>
          </w:p>
        </w:tc>
      </w:tr>
      <w:tr w:rsidR="00AF3EC4" w:rsidRPr="00556AB9" w14:paraId="5083C33E" w14:textId="77777777" w:rsidTr="002A391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B" w14:textId="3655FA86" w:rsidR="00AF3EC4" w:rsidRPr="00556AB9" w:rsidRDefault="00AF3EC4" w:rsidP="00AF3EC4">
            <w:pPr>
              <w:rPr>
                <w:rFonts w:eastAsia="Times New Roman" w:cs="Calibri"/>
              </w:rPr>
            </w:pPr>
            <w:r w:rsidRPr="00556AB9">
              <w:rPr>
                <w:rFonts w:eastAsia="Times New Roman" w:cs="Calibri"/>
              </w:rPr>
              <w:t>1.3.3 Sensory Characteristics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C" w14:textId="77777777" w:rsidR="00AF3EC4" w:rsidRPr="00556AB9" w:rsidRDefault="00AF3EC4" w:rsidP="00AF3EC4">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3D" w14:textId="6363D5B7" w:rsidR="00AF3EC4" w:rsidRPr="00556AB9" w:rsidRDefault="00BB6728" w:rsidP="00AF3EC4">
            <w:pPr>
              <w:rPr>
                <w:rFonts w:eastAsia="Times New Roman" w:cs="Calibri"/>
              </w:rPr>
            </w:pPr>
            <w:r>
              <w:rPr>
                <w:rFonts w:eastAsia="Times New Roman" w:cs="Calibri"/>
              </w:rPr>
              <w:t>Supports</w:t>
            </w:r>
          </w:p>
        </w:tc>
      </w:tr>
      <w:tr w:rsidR="001F7D1B" w:rsidRPr="00556AB9" w14:paraId="2ABA7E8C"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532F3A3" w14:textId="49832E64" w:rsidR="001F7D1B" w:rsidRPr="00556AB9" w:rsidRDefault="001F7D1B" w:rsidP="00AF3EC4">
            <w:pPr>
              <w:rPr>
                <w:rFonts w:eastAsia="Times New Roman" w:cs="Calibri"/>
              </w:rPr>
            </w:pPr>
            <w:r>
              <w:rPr>
                <w:rFonts w:eastAsia="Times New Roman" w:cs="Calibri"/>
              </w:rPr>
              <w:t>1.3.4 Orientation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EB97BC6" w14:textId="35E7993E" w:rsidR="001F7D1B" w:rsidRPr="00556AB9"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1CCE2051" w14:textId="0F7F16DF" w:rsidR="001F7D1B" w:rsidRPr="00556AB9" w:rsidRDefault="00210169" w:rsidP="00AF3EC4">
            <w:pPr>
              <w:rPr>
                <w:rFonts w:eastAsia="Times New Roman" w:cs="Calibri"/>
              </w:rPr>
            </w:pPr>
            <w:r>
              <w:rPr>
                <w:rFonts w:eastAsia="Times New Roman" w:cs="Calibri"/>
              </w:rPr>
              <w:t>Supports</w:t>
            </w:r>
          </w:p>
        </w:tc>
      </w:tr>
      <w:tr w:rsidR="001F7D1B" w:rsidRPr="00556AB9" w14:paraId="3E83FD34" w14:textId="77777777" w:rsidTr="0088521F">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1FD05AD8" w14:textId="462B0F6E" w:rsidR="001F7D1B" w:rsidRDefault="001F7D1B" w:rsidP="00AF3EC4">
            <w:pPr>
              <w:rPr>
                <w:rFonts w:eastAsia="Times New Roman" w:cs="Calibri"/>
              </w:rPr>
            </w:pPr>
            <w:r>
              <w:rPr>
                <w:rFonts w:eastAsia="Times New Roman" w:cs="Calibri"/>
              </w:rPr>
              <w:t>1.3.5 Identify Input Purpose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1739D63B" w14:textId="67B5FC0B"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20DC4D08" w14:textId="1FFB819F" w:rsidR="001F7D1B" w:rsidRDefault="0088521F" w:rsidP="00AF3EC4">
            <w:pPr>
              <w:rPr>
                <w:rFonts w:eastAsia="Times New Roman" w:cs="Calibri"/>
              </w:rPr>
            </w:pPr>
            <w:r>
              <w:rPr>
                <w:rFonts w:eastAsia="Times New Roman" w:cs="Calibri"/>
              </w:rPr>
              <w:t>Partially s</w:t>
            </w:r>
            <w:r w:rsidR="0018061C">
              <w:rPr>
                <w:rFonts w:eastAsia="Times New Roman" w:cs="Calibri"/>
              </w:rPr>
              <w:t xml:space="preserve">upports </w:t>
            </w:r>
          </w:p>
        </w:tc>
      </w:tr>
      <w:tr w:rsidR="00DF7D55" w:rsidRPr="00556AB9" w14:paraId="5083C342" w14:textId="77777777" w:rsidTr="00654C4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F" w14:textId="642F77E6" w:rsidR="00DF7D55" w:rsidRPr="00556AB9" w:rsidRDefault="00DF7D55" w:rsidP="0089009D">
            <w:pPr>
              <w:rPr>
                <w:rFonts w:eastAsia="Times New Roman" w:cs="Calibri"/>
              </w:rPr>
            </w:pPr>
            <w:r w:rsidRPr="00556AB9">
              <w:rPr>
                <w:rFonts w:eastAsia="Times New Roman" w:cs="Calibri"/>
              </w:rPr>
              <w:t>1.4.1 Use of Color</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41" w14:textId="1DCAF946" w:rsidR="00DF7D55" w:rsidRPr="00556AB9" w:rsidRDefault="00654C4C" w:rsidP="0089009D">
            <w:pPr>
              <w:rPr>
                <w:rFonts w:eastAsia="Times New Roman" w:cs="Calibri"/>
              </w:rPr>
            </w:pPr>
            <w:r>
              <w:rPr>
                <w:rFonts w:eastAsia="Times New Roman" w:cs="Calibri"/>
              </w:rPr>
              <w:t>Partially s</w:t>
            </w:r>
            <w:r w:rsidR="00126E3D">
              <w:rPr>
                <w:rFonts w:eastAsia="Times New Roman" w:cs="Calibri"/>
              </w:rPr>
              <w:t>upports</w:t>
            </w:r>
          </w:p>
        </w:tc>
      </w:tr>
      <w:tr w:rsidR="00DF7D55" w:rsidRPr="00556AB9" w14:paraId="5083C34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3" w14:textId="43ABBE46" w:rsidR="00DF7D55" w:rsidRPr="00556AB9" w:rsidRDefault="00DF7D55" w:rsidP="0089009D">
            <w:pPr>
              <w:rPr>
                <w:rFonts w:eastAsia="Times New Roman" w:cs="Calibri"/>
              </w:rPr>
            </w:pPr>
            <w:r w:rsidRPr="00556AB9">
              <w:rPr>
                <w:rFonts w:eastAsia="Times New Roman" w:cs="Calibri"/>
              </w:rPr>
              <w:t>1.4.2 Audio Control</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45" w14:textId="0C5D4204" w:rsidR="00DF7D55" w:rsidRPr="00556AB9" w:rsidRDefault="0065593E" w:rsidP="0089009D">
            <w:pPr>
              <w:rPr>
                <w:rFonts w:eastAsia="Times New Roman" w:cs="Calibri"/>
              </w:rPr>
            </w:pPr>
            <w:r>
              <w:rPr>
                <w:rFonts w:eastAsia="Times New Roman" w:cs="Calibri"/>
              </w:rPr>
              <w:t>Supports (N/A)</w:t>
            </w:r>
          </w:p>
        </w:tc>
      </w:tr>
      <w:tr w:rsidR="00DF7D55" w:rsidRPr="00556AB9" w14:paraId="5083C34A" w14:textId="77777777" w:rsidTr="009E136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7" w14:textId="6A910FDE" w:rsidR="00DF7D55" w:rsidRPr="00556AB9" w:rsidRDefault="00DF7D55" w:rsidP="0089009D">
            <w:pPr>
              <w:rPr>
                <w:rFonts w:eastAsia="Times New Roman" w:cs="Calibri"/>
              </w:rPr>
            </w:pPr>
            <w:r w:rsidRPr="00556AB9">
              <w:rPr>
                <w:rFonts w:eastAsia="Times New Roman" w:cs="Calibri"/>
              </w:rPr>
              <w:t>1.4.3 Contrast (Minimum)</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49" w14:textId="03149189" w:rsidR="00DF7D55" w:rsidRPr="00556AB9" w:rsidRDefault="0065593E" w:rsidP="0089009D">
            <w:pPr>
              <w:rPr>
                <w:rFonts w:eastAsia="Times New Roman" w:cs="Calibri"/>
              </w:rPr>
            </w:pPr>
            <w:r>
              <w:rPr>
                <w:rFonts w:eastAsia="Times New Roman" w:cs="Calibri"/>
              </w:rPr>
              <w:t xml:space="preserve">Partially </w:t>
            </w:r>
            <w:r w:rsidR="00BB6728">
              <w:rPr>
                <w:rFonts w:eastAsia="Times New Roman" w:cs="Calibri"/>
              </w:rPr>
              <w:t>s</w:t>
            </w:r>
            <w:r>
              <w:rPr>
                <w:rFonts w:eastAsia="Times New Roman" w:cs="Calibri"/>
              </w:rPr>
              <w:t>upports</w:t>
            </w:r>
          </w:p>
        </w:tc>
      </w:tr>
      <w:tr w:rsidR="00AF3EC4" w:rsidRPr="00556AB9" w14:paraId="5083C34E" w14:textId="77777777" w:rsidTr="000C336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B" w14:textId="17CEC7E4" w:rsidR="00AF3EC4" w:rsidRPr="00556AB9" w:rsidRDefault="00AF3EC4" w:rsidP="00AF3EC4">
            <w:pPr>
              <w:rPr>
                <w:rFonts w:eastAsia="Times New Roman" w:cs="Calibri"/>
              </w:rPr>
            </w:pPr>
            <w:r w:rsidRPr="00556AB9">
              <w:rPr>
                <w:rFonts w:eastAsia="Times New Roman" w:cs="Calibri"/>
              </w:rPr>
              <w:t>1.4.4 Resize text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C" w14:textId="77777777" w:rsidR="00AF3EC4" w:rsidRPr="00556AB9" w:rsidRDefault="00AF3EC4" w:rsidP="00AF3EC4">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4D" w14:textId="2E4EE322" w:rsidR="00AF3EC4" w:rsidRPr="00556AB9" w:rsidRDefault="000C336C" w:rsidP="00AF3EC4">
            <w:pPr>
              <w:rPr>
                <w:rFonts w:eastAsia="Times New Roman" w:cs="Calibri"/>
              </w:rPr>
            </w:pPr>
            <w:r>
              <w:rPr>
                <w:rFonts w:eastAsia="Times New Roman" w:cs="Calibri"/>
              </w:rPr>
              <w:t>Partially s</w:t>
            </w:r>
            <w:r w:rsidR="00126E3D">
              <w:rPr>
                <w:rFonts w:eastAsia="Times New Roman" w:cs="Calibri"/>
              </w:rPr>
              <w:t>upports</w:t>
            </w:r>
          </w:p>
        </w:tc>
      </w:tr>
      <w:tr w:rsidR="00AF3EC4" w:rsidRPr="00556AB9" w14:paraId="5083C352" w14:textId="77777777" w:rsidTr="0005287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F" w14:textId="72CC19D9" w:rsidR="00AF3EC4" w:rsidRPr="00556AB9" w:rsidRDefault="00AF3EC4" w:rsidP="00AF3EC4">
            <w:pPr>
              <w:rPr>
                <w:rFonts w:eastAsia="Times New Roman" w:cs="Calibri"/>
              </w:rPr>
            </w:pPr>
            <w:r w:rsidRPr="00556AB9">
              <w:rPr>
                <w:rFonts w:eastAsia="Times New Roman" w:cs="Calibri"/>
              </w:rPr>
              <w:t>1.4.5 Images of Text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0" w14:textId="77777777" w:rsidR="00AF3EC4" w:rsidRPr="00556AB9" w:rsidRDefault="00AF3EC4" w:rsidP="00AF3EC4">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51" w14:textId="469BFB01" w:rsidR="00AF3EC4" w:rsidRPr="00556AB9" w:rsidRDefault="0005287A" w:rsidP="00AF3EC4">
            <w:pPr>
              <w:rPr>
                <w:rFonts w:eastAsia="Times New Roman" w:cs="Calibri"/>
              </w:rPr>
            </w:pPr>
            <w:r>
              <w:rPr>
                <w:rFonts w:eastAsia="Times New Roman" w:cs="Calibri"/>
              </w:rPr>
              <w:t>S</w:t>
            </w:r>
            <w:r w:rsidR="00B531D0">
              <w:rPr>
                <w:rFonts w:eastAsia="Times New Roman" w:cs="Calibri"/>
              </w:rPr>
              <w:t>upports</w:t>
            </w:r>
          </w:p>
        </w:tc>
      </w:tr>
      <w:tr w:rsidR="001F7D1B" w:rsidRPr="00556AB9" w14:paraId="2124E9F7" w14:textId="77777777" w:rsidTr="002B0A0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052C4BF5" w14:textId="39650C16" w:rsidR="001F7D1B" w:rsidRPr="00556AB9" w:rsidRDefault="001F7D1B" w:rsidP="00AF3EC4">
            <w:pPr>
              <w:rPr>
                <w:rFonts w:eastAsia="Times New Roman" w:cs="Calibri"/>
              </w:rPr>
            </w:pPr>
            <w:r>
              <w:rPr>
                <w:rFonts w:eastAsia="Times New Roman" w:cs="Calibri"/>
              </w:rPr>
              <w:t>1.4.10 Reflow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0F6AA7C2" w14:textId="00F51CE4" w:rsidR="001F7D1B" w:rsidRPr="00556AB9"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09B28855" w14:textId="099BE8EB" w:rsidR="001F7D1B" w:rsidRPr="00556AB9" w:rsidRDefault="002B0A0D" w:rsidP="00AF3EC4">
            <w:pPr>
              <w:rPr>
                <w:rFonts w:eastAsia="Times New Roman" w:cs="Calibri"/>
              </w:rPr>
            </w:pPr>
            <w:r>
              <w:rPr>
                <w:rFonts w:eastAsia="Times New Roman" w:cs="Calibri"/>
              </w:rPr>
              <w:t>Partially s</w:t>
            </w:r>
            <w:r w:rsidR="00126E3D">
              <w:rPr>
                <w:rFonts w:eastAsia="Times New Roman" w:cs="Calibri"/>
              </w:rPr>
              <w:t>upport</w:t>
            </w:r>
            <w:r w:rsidR="00D36FD3">
              <w:rPr>
                <w:rFonts w:eastAsia="Times New Roman" w:cs="Calibri"/>
              </w:rPr>
              <w:t>s</w:t>
            </w:r>
          </w:p>
        </w:tc>
      </w:tr>
      <w:tr w:rsidR="001F7D1B" w:rsidRPr="00556AB9" w14:paraId="4F1ABE6D" w14:textId="77777777" w:rsidTr="00FF43B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28633A89" w14:textId="24904032" w:rsidR="001F7D1B" w:rsidRDefault="001F7D1B" w:rsidP="00AF3EC4">
            <w:pPr>
              <w:rPr>
                <w:rFonts w:eastAsia="Times New Roman" w:cs="Calibri"/>
              </w:rPr>
            </w:pPr>
            <w:r>
              <w:rPr>
                <w:rFonts w:eastAsia="Times New Roman" w:cs="Calibri"/>
              </w:rPr>
              <w:t>1.4.11 Non-Text Contrast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01C95F02" w14:textId="0ADD5B27"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254E7CE9" w14:textId="1CC6B7F0" w:rsidR="001F7D1B" w:rsidRDefault="00126E3D" w:rsidP="00AF3EC4">
            <w:pPr>
              <w:rPr>
                <w:rFonts w:eastAsia="Times New Roman" w:cs="Calibri"/>
              </w:rPr>
            </w:pPr>
            <w:r>
              <w:rPr>
                <w:rFonts w:eastAsia="Times New Roman" w:cs="Calibri"/>
              </w:rPr>
              <w:t>Partially supports</w:t>
            </w:r>
          </w:p>
        </w:tc>
      </w:tr>
      <w:tr w:rsidR="001F7D1B" w:rsidRPr="00556AB9" w14:paraId="48B80330" w14:textId="77777777" w:rsidTr="00CF61B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0AB67A7" w14:textId="6565E2B4" w:rsidR="001F7D1B" w:rsidRDefault="001F7D1B" w:rsidP="00AF3EC4">
            <w:pPr>
              <w:rPr>
                <w:rFonts w:eastAsia="Times New Roman" w:cs="Calibri"/>
              </w:rPr>
            </w:pPr>
            <w:r>
              <w:rPr>
                <w:rFonts w:eastAsia="Times New Roman" w:cs="Calibri"/>
              </w:rPr>
              <w:t>1.4.12 Text Spacing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6AB43E51" w14:textId="6287A2DA"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1FC7A2A9" w14:textId="290C3D2D" w:rsidR="001F7D1B" w:rsidRDefault="00CF61B0" w:rsidP="00AF3EC4">
            <w:pPr>
              <w:rPr>
                <w:rFonts w:eastAsia="Times New Roman" w:cs="Calibri"/>
              </w:rPr>
            </w:pPr>
            <w:r>
              <w:rPr>
                <w:rFonts w:eastAsia="Times New Roman" w:cs="Calibri"/>
              </w:rPr>
              <w:t>S</w:t>
            </w:r>
            <w:r w:rsidR="00210169">
              <w:rPr>
                <w:rFonts w:eastAsia="Times New Roman" w:cs="Calibri"/>
              </w:rPr>
              <w:t>upports</w:t>
            </w:r>
          </w:p>
        </w:tc>
      </w:tr>
      <w:tr w:rsidR="001F7D1B" w:rsidRPr="00556AB9" w14:paraId="3E2ABD91" w14:textId="77777777" w:rsidTr="00BE2F8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1A0775F1" w14:textId="367B11A4" w:rsidR="001F7D1B" w:rsidRDefault="001F7D1B" w:rsidP="00AF3EC4">
            <w:pPr>
              <w:rPr>
                <w:rFonts w:eastAsia="Times New Roman" w:cs="Calibri"/>
              </w:rPr>
            </w:pPr>
            <w:r>
              <w:rPr>
                <w:rFonts w:eastAsia="Times New Roman" w:cs="Calibri"/>
              </w:rPr>
              <w:t>1.4.13 Content on Hover or Focus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B4463B6" w14:textId="6652E865"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79B209B1" w14:textId="596C7D2F" w:rsidR="001F7D1B" w:rsidRDefault="00BE2F80" w:rsidP="00AF3EC4">
            <w:pPr>
              <w:rPr>
                <w:rFonts w:eastAsia="Times New Roman" w:cs="Calibri"/>
              </w:rPr>
            </w:pPr>
            <w:r>
              <w:rPr>
                <w:rFonts w:eastAsia="Times New Roman" w:cs="Calibri"/>
              </w:rPr>
              <w:t>S</w:t>
            </w:r>
            <w:r w:rsidR="00EC59DC">
              <w:rPr>
                <w:rFonts w:eastAsia="Times New Roman" w:cs="Calibri"/>
              </w:rPr>
              <w:t>upports</w:t>
            </w:r>
          </w:p>
        </w:tc>
      </w:tr>
      <w:tr w:rsidR="00DF7D55" w:rsidRPr="00556AB9" w14:paraId="5083C356" w14:textId="77777777" w:rsidTr="00D406A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3" w14:textId="436F204C" w:rsidR="00DF7D55" w:rsidRPr="00556AB9" w:rsidRDefault="00DF7D55" w:rsidP="0089009D">
            <w:pPr>
              <w:rPr>
                <w:rFonts w:eastAsia="Times New Roman" w:cs="Calibri"/>
              </w:rPr>
            </w:pPr>
            <w:r w:rsidRPr="00556AB9">
              <w:rPr>
                <w:rFonts w:eastAsia="Times New Roman" w:cs="Calibri"/>
              </w:rPr>
              <w:t>2.1.1 Keyboard</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55" w14:textId="646CE979" w:rsidR="00DF7D55" w:rsidRPr="00556AB9" w:rsidRDefault="00BB6728" w:rsidP="0089009D">
            <w:pPr>
              <w:rPr>
                <w:rFonts w:eastAsia="Times New Roman" w:cs="Calibri"/>
              </w:rPr>
            </w:pPr>
            <w:r>
              <w:rPr>
                <w:rFonts w:eastAsia="Times New Roman" w:cs="Calibri"/>
              </w:rPr>
              <w:t>Partially supports</w:t>
            </w:r>
          </w:p>
        </w:tc>
      </w:tr>
      <w:tr w:rsidR="00DF7D55" w:rsidRPr="00556AB9" w14:paraId="5083C35A" w14:textId="77777777" w:rsidTr="00BE76BF">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7" w14:textId="734C8E94" w:rsidR="00DF7D55" w:rsidRPr="00556AB9" w:rsidRDefault="00DF7D55" w:rsidP="0089009D">
            <w:pPr>
              <w:rPr>
                <w:rFonts w:eastAsia="Times New Roman" w:cs="Calibri"/>
              </w:rPr>
            </w:pPr>
            <w:r w:rsidRPr="00556AB9">
              <w:rPr>
                <w:rFonts w:eastAsia="Times New Roman" w:cs="Calibri"/>
              </w:rPr>
              <w:t>2.1.2 No Keyboard Trap</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8"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59" w14:textId="6C9F7608" w:rsidR="00DF7D55" w:rsidRPr="00556AB9" w:rsidRDefault="00BE76BF" w:rsidP="0089009D">
            <w:pPr>
              <w:rPr>
                <w:rFonts w:eastAsia="Times New Roman" w:cs="Calibri"/>
              </w:rPr>
            </w:pPr>
            <w:r>
              <w:rPr>
                <w:rFonts w:eastAsia="Times New Roman" w:cs="Calibri"/>
              </w:rPr>
              <w:t>Partially s</w:t>
            </w:r>
            <w:r w:rsidR="00210169">
              <w:rPr>
                <w:rFonts w:eastAsia="Times New Roman" w:cs="Calibri"/>
              </w:rPr>
              <w:t>upports</w:t>
            </w:r>
          </w:p>
        </w:tc>
      </w:tr>
      <w:tr w:rsidR="001F7D1B" w:rsidRPr="00556AB9" w14:paraId="55120D44"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72226078" w14:textId="29015C35" w:rsidR="001F7D1B" w:rsidRPr="00556AB9" w:rsidRDefault="001F7D1B" w:rsidP="0089009D">
            <w:pPr>
              <w:rPr>
                <w:rFonts w:eastAsia="Times New Roman" w:cs="Calibri"/>
              </w:rPr>
            </w:pPr>
            <w:r>
              <w:rPr>
                <w:rFonts w:eastAsia="Times New Roman" w:cs="Calibri"/>
              </w:rPr>
              <w:t>2.1.4 Character Key Shortcuts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BDBD3EE" w14:textId="1EEE2F07" w:rsidR="001F7D1B" w:rsidRPr="00556AB9"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2B5E2083" w14:textId="70BA3B03" w:rsidR="001F7D1B" w:rsidRPr="00556AB9" w:rsidRDefault="0065593E" w:rsidP="0089009D">
            <w:pPr>
              <w:rPr>
                <w:rFonts w:eastAsia="Times New Roman" w:cs="Calibri"/>
              </w:rPr>
            </w:pPr>
            <w:r>
              <w:rPr>
                <w:rFonts w:eastAsia="Times New Roman" w:cs="Calibri"/>
              </w:rPr>
              <w:t>Supports (N/A)</w:t>
            </w:r>
          </w:p>
        </w:tc>
      </w:tr>
      <w:tr w:rsidR="00DF7D55" w:rsidRPr="00556AB9" w14:paraId="5083C35E" w14:textId="77777777" w:rsidTr="004072E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B" w14:textId="6D9537F0" w:rsidR="00DF7D55" w:rsidRPr="00556AB9" w:rsidRDefault="00DF7D55" w:rsidP="0089009D">
            <w:pPr>
              <w:rPr>
                <w:rFonts w:eastAsia="Times New Roman" w:cs="Calibri"/>
              </w:rPr>
            </w:pPr>
            <w:r w:rsidRPr="00556AB9">
              <w:rPr>
                <w:rFonts w:eastAsia="Times New Roman" w:cs="Calibri"/>
              </w:rPr>
              <w:t>2.2.1 Timing Adjustable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5D" w14:textId="59004455" w:rsidR="00DF7D55" w:rsidRPr="00556AB9" w:rsidRDefault="004072E8" w:rsidP="0089009D">
            <w:pPr>
              <w:rPr>
                <w:rFonts w:eastAsia="Times New Roman" w:cs="Calibri"/>
              </w:rPr>
            </w:pPr>
            <w:r>
              <w:rPr>
                <w:rFonts w:eastAsia="Times New Roman" w:cs="Calibri"/>
              </w:rPr>
              <w:t>S</w:t>
            </w:r>
            <w:r w:rsidR="00B531D0">
              <w:rPr>
                <w:rFonts w:eastAsia="Times New Roman" w:cs="Calibri"/>
              </w:rPr>
              <w:t>upport</w:t>
            </w:r>
            <w:r>
              <w:rPr>
                <w:rFonts w:eastAsia="Times New Roman" w:cs="Calibri"/>
              </w:rPr>
              <w:t>s</w:t>
            </w:r>
          </w:p>
        </w:tc>
      </w:tr>
      <w:tr w:rsidR="00DF7D55" w:rsidRPr="00556AB9" w14:paraId="5083C362" w14:textId="77777777" w:rsidTr="00512D3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F" w14:textId="023C7874" w:rsidR="00DF7D55" w:rsidRPr="00556AB9" w:rsidRDefault="00DF7D55" w:rsidP="0089009D">
            <w:pPr>
              <w:rPr>
                <w:rFonts w:eastAsia="Times New Roman" w:cs="Calibri"/>
              </w:rPr>
            </w:pPr>
            <w:r w:rsidRPr="00556AB9">
              <w:rPr>
                <w:rFonts w:eastAsia="Times New Roman" w:cs="Calibri"/>
              </w:rPr>
              <w:t>2.2.2 Pause, Stop, Hide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61" w14:textId="6EAB2EEB" w:rsidR="00DF7D55" w:rsidRPr="00556AB9" w:rsidRDefault="00512D37" w:rsidP="0089009D">
            <w:pPr>
              <w:rPr>
                <w:rFonts w:eastAsia="Times New Roman" w:cs="Calibri"/>
              </w:rPr>
            </w:pPr>
            <w:r>
              <w:rPr>
                <w:rFonts w:eastAsia="Times New Roman" w:cs="Calibri"/>
              </w:rPr>
              <w:t>Supports</w:t>
            </w:r>
          </w:p>
        </w:tc>
      </w:tr>
      <w:tr w:rsidR="00DF7D55" w:rsidRPr="00556AB9" w14:paraId="5083C36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3" w14:textId="4ECBAE38" w:rsidR="00DF7D55" w:rsidRPr="00556AB9" w:rsidRDefault="00DF7D55" w:rsidP="0089009D">
            <w:pPr>
              <w:rPr>
                <w:rFonts w:eastAsia="Times New Roman" w:cs="Calibri"/>
              </w:rPr>
            </w:pPr>
            <w:r w:rsidRPr="00556AB9">
              <w:rPr>
                <w:rFonts w:eastAsia="Times New Roman" w:cs="Calibri"/>
              </w:rPr>
              <w:t>2.3.1 Three Flashes or Below Threshold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65" w14:textId="23019DE2" w:rsidR="00DF7D55" w:rsidRPr="00556AB9" w:rsidRDefault="0065593E" w:rsidP="0089009D">
            <w:pPr>
              <w:rPr>
                <w:rFonts w:eastAsia="Times New Roman" w:cs="Calibri"/>
              </w:rPr>
            </w:pPr>
            <w:r>
              <w:rPr>
                <w:rFonts w:eastAsia="Times New Roman" w:cs="Calibri"/>
              </w:rPr>
              <w:t>Supports (N/A)</w:t>
            </w:r>
          </w:p>
        </w:tc>
      </w:tr>
      <w:tr w:rsidR="00B526E0" w:rsidRPr="00556AB9" w14:paraId="5083C36A" w14:textId="77777777" w:rsidTr="00BE76BF">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67" w14:textId="61C4BB01" w:rsidR="00B526E0" w:rsidRPr="00556AB9" w:rsidRDefault="00B526E0" w:rsidP="00B526E0">
            <w:pPr>
              <w:rPr>
                <w:rFonts w:eastAsia="Times New Roman" w:cs="Calibri"/>
              </w:rPr>
            </w:pPr>
            <w:r w:rsidRPr="00556AB9">
              <w:rPr>
                <w:rFonts w:eastAsia="Times New Roman" w:cs="Calibri"/>
              </w:rPr>
              <w:t>2.4.1 Bypass Blocks</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68"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tcPr>
          <w:p w14:paraId="5083C369" w14:textId="501014A4" w:rsidR="00B526E0" w:rsidRPr="00556AB9" w:rsidRDefault="00BE76BF" w:rsidP="00B526E0">
            <w:pPr>
              <w:rPr>
                <w:rFonts w:eastAsia="Times New Roman" w:cs="Calibri"/>
              </w:rPr>
            </w:pPr>
            <w:r>
              <w:rPr>
                <w:rFonts w:eastAsia="Times New Roman" w:cs="Calibri"/>
              </w:rPr>
              <w:t>Does not s</w:t>
            </w:r>
            <w:r w:rsidR="00B531D0">
              <w:rPr>
                <w:rFonts w:eastAsia="Times New Roman" w:cs="Calibri"/>
              </w:rPr>
              <w:t>upport</w:t>
            </w:r>
          </w:p>
        </w:tc>
      </w:tr>
      <w:tr w:rsidR="00B526E0" w:rsidRPr="00556AB9" w14:paraId="5083C36E" w14:textId="77777777" w:rsidTr="00883A0F">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B" w14:textId="4D4E6A79" w:rsidR="00B526E0" w:rsidRPr="00556AB9" w:rsidRDefault="00B526E0" w:rsidP="00B526E0">
            <w:pPr>
              <w:rPr>
                <w:rFonts w:eastAsia="Times New Roman" w:cs="Calibri"/>
              </w:rPr>
            </w:pPr>
            <w:r w:rsidRPr="00556AB9">
              <w:rPr>
                <w:rFonts w:eastAsia="Times New Roman" w:cs="Calibri"/>
              </w:rPr>
              <w:t>2.4.2 Page Titled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C"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6D" w14:textId="679FF904" w:rsidR="00B526E0" w:rsidRPr="00556AB9" w:rsidRDefault="00512D37" w:rsidP="00B526E0">
            <w:pPr>
              <w:rPr>
                <w:rFonts w:eastAsia="Times New Roman" w:cs="Calibri"/>
              </w:rPr>
            </w:pPr>
            <w:r>
              <w:rPr>
                <w:rFonts w:eastAsia="Times New Roman" w:cs="Calibri"/>
              </w:rPr>
              <w:t>Supports</w:t>
            </w:r>
          </w:p>
        </w:tc>
      </w:tr>
      <w:tr w:rsidR="00B526E0" w:rsidRPr="00556AB9" w14:paraId="5083C372" w14:textId="77777777" w:rsidTr="0039412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F" w14:textId="61B31413" w:rsidR="00B526E0" w:rsidRPr="00556AB9" w:rsidRDefault="00B526E0" w:rsidP="00B526E0">
            <w:pPr>
              <w:rPr>
                <w:rFonts w:eastAsia="Times New Roman" w:cs="Calibri"/>
              </w:rPr>
            </w:pPr>
            <w:r w:rsidRPr="00556AB9">
              <w:rPr>
                <w:rFonts w:eastAsia="Times New Roman" w:cs="Calibri"/>
              </w:rPr>
              <w:t>2.4.3 Focus Order</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0"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71" w14:textId="5F08099A" w:rsidR="00B526E0" w:rsidRPr="00556AB9" w:rsidRDefault="001B0C47" w:rsidP="00B526E0">
            <w:pPr>
              <w:rPr>
                <w:rFonts w:eastAsia="Times New Roman" w:cs="Calibri"/>
              </w:rPr>
            </w:pPr>
            <w:r>
              <w:rPr>
                <w:rFonts w:eastAsia="Times New Roman" w:cs="Calibri"/>
              </w:rPr>
              <w:t>Partially supports</w:t>
            </w:r>
          </w:p>
        </w:tc>
      </w:tr>
      <w:tr w:rsidR="00B526E0" w:rsidRPr="00556AB9" w14:paraId="5083C376" w14:textId="77777777" w:rsidTr="00BE76BF">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3" w14:textId="5108D53A" w:rsidR="00B526E0" w:rsidRPr="00556AB9" w:rsidRDefault="00B526E0" w:rsidP="00B526E0">
            <w:pPr>
              <w:rPr>
                <w:rFonts w:eastAsia="Times New Roman" w:cs="Calibri"/>
              </w:rPr>
            </w:pPr>
            <w:r w:rsidRPr="00556AB9">
              <w:rPr>
                <w:rFonts w:eastAsia="Times New Roman" w:cs="Calibri"/>
              </w:rPr>
              <w:t>2.4.4 Link Purpose (In Context)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4"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75" w14:textId="4065A79C" w:rsidR="00B526E0" w:rsidRPr="00556AB9" w:rsidRDefault="00BE76BF" w:rsidP="00B526E0">
            <w:pPr>
              <w:rPr>
                <w:rFonts w:eastAsia="Times New Roman" w:cs="Calibri"/>
              </w:rPr>
            </w:pPr>
            <w:r>
              <w:rPr>
                <w:rFonts w:eastAsia="Times New Roman" w:cs="Calibri"/>
              </w:rPr>
              <w:t>S</w:t>
            </w:r>
            <w:r w:rsidR="00126E3D">
              <w:rPr>
                <w:rFonts w:eastAsia="Times New Roman" w:cs="Calibri"/>
              </w:rPr>
              <w:t>upports</w:t>
            </w:r>
          </w:p>
        </w:tc>
      </w:tr>
      <w:tr w:rsidR="00DF7D55" w:rsidRPr="00556AB9" w14:paraId="5083C37A" w14:textId="77777777" w:rsidTr="004B1E5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7" w14:textId="6269C566" w:rsidR="00DF7D55" w:rsidRPr="00556AB9" w:rsidRDefault="00DF7D55" w:rsidP="0089009D">
            <w:pPr>
              <w:rPr>
                <w:rFonts w:eastAsia="Times New Roman" w:cs="Calibri"/>
              </w:rPr>
            </w:pPr>
            <w:r w:rsidRPr="00556AB9">
              <w:rPr>
                <w:rFonts w:eastAsia="Times New Roman" w:cs="Calibri"/>
              </w:rPr>
              <w:t>2.4.5 Multiple Ways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79" w14:textId="7FF220E9" w:rsidR="00DF7D55" w:rsidRPr="00556AB9" w:rsidRDefault="004B1E5D" w:rsidP="0089009D">
            <w:pPr>
              <w:rPr>
                <w:rFonts w:eastAsia="Times New Roman" w:cs="Calibri"/>
              </w:rPr>
            </w:pPr>
            <w:r>
              <w:rPr>
                <w:rFonts w:eastAsia="Times New Roman" w:cs="Calibri"/>
              </w:rPr>
              <w:t>S</w:t>
            </w:r>
            <w:r w:rsidR="000E04FE">
              <w:rPr>
                <w:rFonts w:eastAsia="Times New Roman" w:cs="Calibri"/>
              </w:rPr>
              <w:t>upport</w:t>
            </w:r>
            <w:r w:rsidR="00F1013E">
              <w:rPr>
                <w:rFonts w:eastAsia="Times New Roman" w:cs="Calibri"/>
              </w:rPr>
              <w:t>s</w:t>
            </w:r>
          </w:p>
        </w:tc>
      </w:tr>
      <w:tr w:rsidR="00DF7D55" w:rsidRPr="00556AB9" w14:paraId="5083C37E" w14:textId="77777777" w:rsidTr="00CE465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B" w14:textId="0DAAAFF4" w:rsidR="00DF7D55" w:rsidRPr="00556AB9" w:rsidRDefault="00DF7D55" w:rsidP="0089009D">
            <w:pPr>
              <w:rPr>
                <w:rFonts w:eastAsia="Times New Roman" w:cs="Calibri"/>
              </w:rPr>
            </w:pPr>
            <w:r w:rsidRPr="00556AB9">
              <w:rPr>
                <w:rFonts w:eastAsia="Times New Roman" w:cs="Calibri"/>
              </w:rPr>
              <w:t>2.4.6 Headings and Labels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C"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7D" w14:textId="4B15812E" w:rsidR="00DF7D55" w:rsidRPr="00556AB9" w:rsidRDefault="00CE4656" w:rsidP="0089009D">
            <w:pPr>
              <w:rPr>
                <w:rFonts w:eastAsia="Times New Roman" w:cs="Calibri"/>
              </w:rPr>
            </w:pPr>
            <w:r>
              <w:rPr>
                <w:rFonts w:eastAsia="Times New Roman" w:cs="Calibri"/>
              </w:rPr>
              <w:t>S</w:t>
            </w:r>
            <w:r w:rsidR="00210169">
              <w:rPr>
                <w:rFonts w:eastAsia="Times New Roman" w:cs="Calibri"/>
              </w:rPr>
              <w:t>upports</w:t>
            </w:r>
          </w:p>
        </w:tc>
      </w:tr>
      <w:tr w:rsidR="00DF7D55" w:rsidRPr="00556AB9" w14:paraId="5083C382" w14:textId="77777777" w:rsidTr="002A703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F" w14:textId="6401778A" w:rsidR="00DF7D55" w:rsidRPr="00556AB9" w:rsidRDefault="00DF7D55" w:rsidP="0089009D">
            <w:pPr>
              <w:rPr>
                <w:rFonts w:eastAsia="Times New Roman" w:cs="Calibri"/>
              </w:rPr>
            </w:pPr>
            <w:r w:rsidRPr="00556AB9">
              <w:rPr>
                <w:rFonts w:eastAsia="Times New Roman" w:cs="Calibri"/>
              </w:rPr>
              <w:t>2.4.7 Focus Visible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80"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81" w14:textId="52EF8FF8" w:rsidR="00DF7D55" w:rsidRPr="00556AB9" w:rsidRDefault="002A703B" w:rsidP="0089009D">
            <w:pPr>
              <w:rPr>
                <w:rFonts w:eastAsia="Times New Roman" w:cs="Calibri"/>
              </w:rPr>
            </w:pPr>
            <w:r>
              <w:rPr>
                <w:rFonts w:eastAsia="Times New Roman" w:cs="Calibri"/>
              </w:rPr>
              <w:t>Partially s</w:t>
            </w:r>
            <w:r w:rsidR="00126E3D">
              <w:rPr>
                <w:rFonts w:eastAsia="Times New Roman" w:cs="Calibri"/>
              </w:rPr>
              <w:t>upports</w:t>
            </w:r>
          </w:p>
        </w:tc>
      </w:tr>
      <w:tr w:rsidR="001F7D1B" w:rsidRPr="00556AB9" w14:paraId="07577B9F"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3F76E4E4" w14:textId="03F4CD04" w:rsidR="001F7D1B" w:rsidRPr="00556AB9" w:rsidRDefault="001F7D1B" w:rsidP="0089009D">
            <w:pPr>
              <w:rPr>
                <w:rFonts w:eastAsia="Times New Roman" w:cs="Calibri"/>
              </w:rPr>
            </w:pPr>
            <w:r>
              <w:rPr>
                <w:rFonts w:eastAsia="Times New Roman" w:cs="Calibri"/>
              </w:rPr>
              <w:t>2.5.1 Pointer Gestures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4F37D0CD" w14:textId="0F92F98F" w:rsidR="001F7D1B" w:rsidRPr="00556AB9"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2B521760" w14:textId="10129F60" w:rsidR="001F7D1B" w:rsidRPr="00556AB9" w:rsidRDefault="0065593E" w:rsidP="0089009D">
            <w:pPr>
              <w:rPr>
                <w:rFonts w:eastAsia="Times New Roman" w:cs="Calibri"/>
              </w:rPr>
            </w:pPr>
            <w:r>
              <w:rPr>
                <w:rFonts w:eastAsia="Times New Roman" w:cs="Calibri"/>
              </w:rPr>
              <w:t>Supports (N/A)</w:t>
            </w:r>
          </w:p>
        </w:tc>
      </w:tr>
      <w:tr w:rsidR="001F7D1B" w:rsidRPr="00556AB9" w14:paraId="443713E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43BC5220" w14:textId="4D3E1272" w:rsidR="001F7D1B" w:rsidRDefault="001F7D1B" w:rsidP="0089009D">
            <w:pPr>
              <w:rPr>
                <w:rFonts w:eastAsia="Times New Roman" w:cs="Calibri"/>
              </w:rPr>
            </w:pPr>
            <w:r>
              <w:rPr>
                <w:rFonts w:eastAsia="Times New Roman" w:cs="Calibri"/>
              </w:rPr>
              <w:t>2.5.2 Pointer Cancellation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AA76786" w14:textId="4BD8832C" w:rsidR="001F7D1B"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733B479C" w14:textId="24048BD3" w:rsidR="001F7D1B" w:rsidRDefault="00210169" w:rsidP="0089009D">
            <w:pPr>
              <w:rPr>
                <w:rFonts w:eastAsia="Times New Roman" w:cs="Calibri"/>
              </w:rPr>
            </w:pPr>
            <w:r>
              <w:rPr>
                <w:rFonts w:eastAsia="Times New Roman" w:cs="Calibri"/>
              </w:rPr>
              <w:t>Supports</w:t>
            </w:r>
          </w:p>
        </w:tc>
      </w:tr>
      <w:tr w:rsidR="001F7D1B" w:rsidRPr="00556AB9" w14:paraId="1F17A9CA" w14:textId="77777777" w:rsidTr="0018316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3E91C7AA" w14:textId="2E3A4A41" w:rsidR="001F7D1B" w:rsidRDefault="001F7D1B" w:rsidP="0089009D">
            <w:pPr>
              <w:rPr>
                <w:rFonts w:eastAsia="Times New Roman" w:cs="Calibri"/>
              </w:rPr>
            </w:pPr>
            <w:r>
              <w:rPr>
                <w:rFonts w:eastAsia="Times New Roman" w:cs="Calibri"/>
              </w:rPr>
              <w:t>2.5.3 Label in Name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79A5A9C2" w14:textId="0017A8CC" w:rsidR="001F7D1B"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636E71FC" w14:textId="59A13AF0" w:rsidR="001F7D1B" w:rsidRDefault="00183160" w:rsidP="0089009D">
            <w:pPr>
              <w:rPr>
                <w:rFonts w:eastAsia="Times New Roman" w:cs="Calibri"/>
              </w:rPr>
            </w:pPr>
            <w:r>
              <w:rPr>
                <w:rFonts w:eastAsia="Times New Roman" w:cs="Calibri"/>
              </w:rPr>
              <w:t>S</w:t>
            </w:r>
            <w:r w:rsidR="00B531D0">
              <w:rPr>
                <w:rFonts w:eastAsia="Times New Roman" w:cs="Calibri"/>
              </w:rPr>
              <w:t>upports</w:t>
            </w:r>
          </w:p>
        </w:tc>
      </w:tr>
      <w:tr w:rsidR="001A059F" w:rsidRPr="00556AB9" w14:paraId="70533F8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7C64792" w14:textId="4C00D7DB" w:rsidR="001A059F" w:rsidRDefault="001A059F" w:rsidP="0089009D">
            <w:pPr>
              <w:rPr>
                <w:rFonts w:eastAsia="Times New Roman" w:cs="Calibri"/>
              </w:rPr>
            </w:pPr>
            <w:r>
              <w:rPr>
                <w:rFonts w:eastAsia="Times New Roman" w:cs="Calibri"/>
              </w:rPr>
              <w:t>2.5.4 Motion Actuation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5CB45B64" w14:textId="145E80FE" w:rsidR="001A059F" w:rsidRDefault="001A059F"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0E2303BE" w14:textId="3578E929" w:rsidR="001A059F" w:rsidRDefault="0065593E" w:rsidP="0089009D">
            <w:pPr>
              <w:rPr>
                <w:rFonts w:eastAsia="Times New Roman" w:cs="Calibri"/>
              </w:rPr>
            </w:pPr>
            <w:r>
              <w:rPr>
                <w:rFonts w:eastAsia="Times New Roman" w:cs="Calibri"/>
              </w:rPr>
              <w:t>Supports (N/A)</w:t>
            </w:r>
          </w:p>
        </w:tc>
      </w:tr>
      <w:tr w:rsidR="00DF7D55" w:rsidRPr="00556AB9" w14:paraId="5083C386" w14:textId="77777777" w:rsidTr="00B531D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3" w14:textId="07CE72F3" w:rsidR="00DF7D55" w:rsidRPr="00556AB9" w:rsidRDefault="00DF7D55" w:rsidP="0089009D">
            <w:pPr>
              <w:rPr>
                <w:rFonts w:eastAsia="Times New Roman" w:cs="Calibri"/>
              </w:rPr>
            </w:pPr>
            <w:r w:rsidRPr="00556AB9">
              <w:rPr>
                <w:rFonts w:eastAsia="Times New Roman" w:cs="Calibri"/>
              </w:rPr>
              <w:t>3.1.1 Language of Page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85" w14:textId="245CDE8D" w:rsidR="00DF7D55" w:rsidRPr="00556AB9" w:rsidRDefault="00B531D0" w:rsidP="0089009D">
            <w:pPr>
              <w:rPr>
                <w:rFonts w:eastAsia="Times New Roman" w:cs="Calibri"/>
              </w:rPr>
            </w:pPr>
            <w:r>
              <w:rPr>
                <w:rFonts w:eastAsia="Times New Roman" w:cs="Calibri"/>
              </w:rPr>
              <w:t>S</w:t>
            </w:r>
            <w:r w:rsidR="00126E3D">
              <w:rPr>
                <w:rFonts w:eastAsia="Times New Roman" w:cs="Calibri"/>
              </w:rPr>
              <w:t>upports</w:t>
            </w:r>
          </w:p>
        </w:tc>
      </w:tr>
      <w:tr w:rsidR="00DF7D55" w:rsidRPr="00556AB9" w14:paraId="5083C38A" w14:textId="77777777" w:rsidTr="004839B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87" w14:textId="29799F49" w:rsidR="00DF7D55" w:rsidRPr="00556AB9" w:rsidRDefault="00DF7D55" w:rsidP="0089009D">
            <w:pPr>
              <w:rPr>
                <w:rFonts w:eastAsia="Times New Roman" w:cs="Calibri"/>
              </w:rPr>
            </w:pPr>
            <w:r w:rsidRPr="00556AB9">
              <w:rPr>
                <w:rFonts w:eastAsia="Times New Roman" w:cs="Calibri"/>
              </w:rPr>
              <w:t>3.1.2 Language of Parts</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8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vAlign w:val="center"/>
          </w:tcPr>
          <w:p w14:paraId="5083C389" w14:textId="1924A754" w:rsidR="00DF7D55" w:rsidRPr="00556AB9" w:rsidRDefault="004839B7" w:rsidP="0089009D">
            <w:pPr>
              <w:rPr>
                <w:rFonts w:eastAsia="Times New Roman" w:cs="Calibri"/>
              </w:rPr>
            </w:pPr>
            <w:r>
              <w:rPr>
                <w:rFonts w:eastAsia="Times New Roman" w:cs="Calibri"/>
              </w:rPr>
              <w:t>Does not</w:t>
            </w:r>
            <w:r w:rsidR="005B091A">
              <w:rPr>
                <w:rFonts w:eastAsia="Times New Roman" w:cs="Calibri"/>
              </w:rPr>
              <w:t xml:space="preserve"> s</w:t>
            </w:r>
            <w:r w:rsidR="00126E3D">
              <w:rPr>
                <w:rFonts w:eastAsia="Times New Roman" w:cs="Calibri"/>
              </w:rPr>
              <w:t>upport</w:t>
            </w:r>
          </w:p>
        </w:tc>
      </w:tr>
      <w:tr w:rsidR="00DF7D55" w:rsidRPr="00556AB9" w14:paraId="5083C38E" w14:textId="77777777" w:rsidTr="004839B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B" w14:textId="3A053A45" w:rsidR="00DF7D55" w:rsidRPr="00556AB9" w:rsidRDefault="00DF7D55" w:rsidP="0089009D">
            <w:pPr>
              <w:rPr>
                <w:rFonts w:eastAsia="Times New Roman" w:cs="Calibri"/>
              </w:rPr>
            </w:pPr>
            <w:r w:rsidRPr="00556AB9">
              <w:rPr>
                <w:rFonts w:eastAsia="Times New Roman" w:cs="Calibri"/>
              </w:rPr>
              <w:t>3.2.1 On Focus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8D" w14:textId="25D6A9C7" w:rsidR="00DF7D55" w:rsidRPr="00556AB9" w:rsidRDefault="004839B7" w:rsidP="0089009D">
            <w:pPr>
              <w:rPr>
                <w:rFonts w:eastAsia="Times New Roman" w:cs="Calibri"/>
              </w:rPr>
            </w:pPr>
            <w:r>
              <w:rPr>
                <w:rFonts w:eastAsia="Times New Roman" w:cs="Calibri"/>
              </w:rPr>
              <w:t>S</w:t>
            </w:r>
            <w:r w:rsidR="0065593E">
              <w:rPr>
                <w:rFonts w:eastAsia="Times New Roman" w:cs="Calibri"/>
              </w:rPr>
              <w:t>upports</w:t>
            </w:r>
          </w:p>
        </w:tc>
      </w:tr>
      <w:tr w:rsidR="00DF7D55" w:rsidRPr="00556AB9" w14:paraId="5083C392" w14:textId="77777777" w:rsidTr="00E40D5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F" w14:textId="3D1D3376" w:rsidR="00DF7D55" w:rsidRPr="00556AB9" w:rsidRDefault="00DF7D55" w:rsidP="0089009D">
            <w:pPr>
              <w:rPr>
                <w:rFonts w:eastAsia="Times New Roman" w:cs="Calibri"/>
              </w:rPr>
            </w:pPr>
            <w:r w:rsidRPr="00556AB9">
              <w:rPr>
                <w:rFonts w:eastAsia="Times New Roman" w:cs="Calibri"/>
              </w:rPr>
              <w:t>3.2.2 On Input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1" w14:textId="60B0FDA2" w:rsidR="00DF7D55" w:rsidRPr="00556AB9" w:rsidRDefault="00E40D56" w:rsidP="0089009D">
            <w:pPr>
              <w:rPr>
                <w:rFonts w:eastAsia="Times New Roman" w:cs="Calibri"/>
              </w:rPr>
            </w:pPr>
            <w:r>
              <w:rPr>
                <w:rFonts w:eastAsia="Times New Roman" w:cs="Calibri"/>
              </w:rPr>
              <w:t>S</w:t>
            </w:r>
            <w:r w:rsidR="0065593E">
              <w:rPr>
                <w:rFonts w:eastAsia="Times New Roman" w:cs="Calibri"/>
              </w:rPr>
              <w:t>upports</w:t>
            </w:r>
          </w:p>
        </w:tc>
      </w:tr>
      <w:tr w:rsidR="00DF7D55" w:rsidRPr="00556AB9" w14:paraId="5083C39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3" w14:textId="2432A678" w:rsidR="00DF7D55" w:rsidRPr="00556AB9" w:rsidRDefault="00DF7D55" w:rsidP="0089009D">
            <w:pPr>
              <w:rPr>
                <w:rFonts w:eastAsia="Times New Roman" w:cs="Calibri"/>
              </w:rPr>
            </w:pPr>
            <w:r w:rsidRPr="00556AB9">
              <w:rPr>
                <w:rFonts w:eastAsia="Times New Roman" w:cs="Calibri"/>
              </w:rPr>
              <w:lastRenderedPageBreak/>
              <w:t>3.2.3 Consistent Navigation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4"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5" w14:textId="7B41F32B" w:rsidR="00DF7D55" w:rsidRPr="00556AB9" w:rsidRDefault="0065593E" w:rsidP="0089009D">
            <w:pPr>
              <w:rPr>
                <w:rFonts w:eastAsia="Times New Roman" w:cs="Calibri"/>
              </w:rPr>
            </w:pPr>
            <w:r>
              <w:rPr>
                <w:rFonts w:eastAsia="Times New Roman" w:cs="Calibri"/>
              </w:rPr>
              <w:t>Supports</w:t>
            </w:r>
          </w:p>
        </w:tc>
      </w:tr>
      <w:tr w:rsidR="00DF7D55" w:rsidRPr="00556AB9" w14:paraId="5083C39A" w14:textId="77777777" w:rsidTr="001C4645">
        <w:trPr>
          <w:trHeight w:val="150"/>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7" w14:textId="02A04230" w:rsidR="00DF7D55" w:rsidRPr="00556AB9" w:rsidRDefault="00DF7D55" w:rsidP="0089009D">
            <w:pPr>
              <w:rPr>
                <w:rFonts w:eastAsia="Times New Roman" w:cs="Calibri"/>
              </w:rPr>
            </w:pPr>
            <w:r w:rsidRPr="00556AB9">
              <w:rPr>
                <w:rFonts w:eastAsia="Times New Roman" w:cs="Calibri"/>
              </w:rPr>
              <w:t>3.2.4 Consistent Identification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9" w14:textId="7B818B9E" w:rsidR="00DF7D55" w:rsidRPr="00556AB9" w:rsidRDefault="001C4645" w:rsidP="0089009D">
            <w:pPr>
              <w:rPr>
                <w:rFonts w:eastAsia="Times New Roman" w:cs="Calibri"/>
              </w:rPr>
            </w:pPr>
            <w:r>
              <w:rPr>
                <w:rFonts w:eastAsia="Times New Roman" w:cs="Calibri"/>
              </w:rPr>
              <w:t>S</w:t>
            </w:r>
            <w:r w:rsidR="0065593E">
              <w:rPr>
                <w:rFonts w:eastAsia="Times New Roman" w:cs="Calibri"/>
              </w:rPr>
              <w:t>upports</w:t>
            </w:r>
          </w:p>
        </w:tc>
      </w:tr>
      <w:tr w:rsidR="00DF7D55" w:rsidRPr="00556AB9" w14:paraId="5083C39E"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B" w14:textId="55EEBFC9" w:rsidR="00DF7D55" w:rsidRPr="00556AB9" w:rsidRDefault="00DF7D55" w:rsidP="0089009D">
            <w:pPr>
              <w:rPr>
                <w:rFonts w:eastAsia="Times New Roman" w:cs="Calibri"/>
              </w:rPr>
            </w:pPr>
            <w:r w:rsidRPr="00556AB9">
              <w:rPr>
                <w:rFonts w:eastAsia="Times New Roman" w:cs="Calibri"/>
              </w:rPr>
              <w:t>3.3.1 Error Identification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D" w14:textId="7A95A813" w:rsidR="00DF7D55" w:rsidRPr="00556AB9" w:rsidRDefault="0065593E" w:rsidP="0089009D">
            <w:pPr>
              <w:rPr>
                <w:rFonts w:eastAsia="Times New Roman" w:cs="Calibri"/>
              </w:rPr>
            </w:pPr>
            <w:r>
              <w:rPr>
                <w:rFonts w:eastAsia="Times New Roman" w:cs="Calibri"/>
              </w:rPr>
              <w:t>Supports (N/A)</w:t>
            </w:r>
          </w:p>
        </w:tc>
      </w:tr>
      <w:tr w:rsidR="00DF7D55" w:rsidRPr="00556AB9" w14:paraId="5083C3A2" w14:textId="77777777" w:rsidTr="004316E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F" w14:textId="20BFC992" w:rsidR="00DF7D55" w:rsidRPr="00556AB9" w:rsidRDefault="00DF7D55" w:rsidP="0089009D">
            <w:pPr>
              <w:rPr>
                <w:rFonts w:eastAsia="Times New Roman" w:cs="Calibri"/>
              </w:rPr>
            </w:pPr>
            <w:r w:rsidRPr="00556AB9">
              <w:rPr>
                <w:rFonts w:eastAsia="Times New Roman" w:cs="Calibri"/>
              </w:rPr>
              <w:t>3.3.2 Labels or Instructions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A1" w14:textId="7478E178" w:rsidR="00DF7D55" w:rsidRPr="00556AB9" w:rsidRDefault="004316EE" w:rsidP="0089009D">
            <w:pPr>
              <w:rPr>
                <w:rFonts w:eastAsia="Times New Roman" w:cs="Calibri"/>
              </w:rPr>
            </w:pPr>
            <w:r>
              <w:rPr>
                <w:rFonts w:eastAsia="Times New Roman" w:cs="Calibri"/>
              </w:rPr>
              <w:t>Partially s</w:t>
            </w:r>
            <w:r w:rsidR="00240B7D">
              <w:rPr>
                <w:rFonts w:eastAsia="Times New Roman" w:cs="Calibri"/>
              </w:rPr>
              <w:t>upports</w:t>
            </w:r>
          </w:p>
        </w:tc>
      </w:tr>
      <w:tr w:rsidR="00DF7D55" w:rsidRPr="00556AB9" w14:paraId="5083C3A6" w14:textId="77777777" w:rsidTr="00D523F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3" w14:textId="5BF25701" w:rsidR="00DF7D55" w:rsidRPr="00556AB9" w:rsidRDefault="00DF7D55" w:rsidP="0089009D">
            <w:pPr>
              <w:rPr>
                <w:rFonts w:eastAsia="Times New Roman" w:cs="Calibri"/>
              </w:rPr>
            </w:pPr>
            <w:r w:rsidRPr="00556AB9">
              <w:rPr>
                <w:rFonts w:eastAsia="Times New Roman" w:cs="Calibri"/>
              </w:rPr>
              <w:t>3.3.3 Error Suggestion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4"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5" w14:textId="18894AA0" w:rsidR="00DF7D55" w:rsidRPr="00556AB9" w:rsidRDefault="00D523F1" w:rsidP="0089009D">
            <w:pPr>
              <w:rPr>
                <w:rFonts w:eastAsia="Times New Roman" w:cs="Calibri"/>
              </w:rPr>
            </w:pPr>
            <w:r>
              <w:rPr>
                <w:rFonts w:eastAsia="Times New Roman" w:cs="Calibri"/>
              </w:rPr>
              <w:t>S</w:t>
            </w:r>
            <w:r w:rsidR="00736D5D">
              <w:rPr>
                <w:rFonts w:eastAsia="Times New Roman" w:cs="Calibri"/>
              </w:rPr>
              <w:t>upports</w:t>
            </w:r>
          </w:p>
        </w:tc>
      </w:tr>
      <w:tr w:rsidR="00DF7D55" w:rsidRPr="00556AB9" w14:paraId="5083C3AA"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7" w14:textId="4DD54AE6" w:rsidR="00DF7D55" w:rsidRPr="00556AB9" w:rsidRDefault="00DF7D55" w:rsidP="0089009D">
            <w:pPr>
              <w:rPr>
                <w:rFonts w:eastAsia="Times New Roman" w:cs="Calibri"/>
              </w:rPr>
            </w:pPr>
            <w:r w:rsidRPr="00556AB9">
              <w:rPr>
                <w:rFonts w:eastAsia="Times New Roman" w:cs="Calibri"/>
              </w:rPr>
              <w:t>3.3.4 Error Prevention (Legal, Financial, Data)</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9" w14:textId="606BE524" w:rsidR="00DF7D55" w:rsidRPr="00556AB9" w:rsidRDefault="0065593E" w:rsidP="0089009D">
            <w:pPr>
              <w:rPr>
                <w:rFonts w:eastAsia="Times New Roman" w:cs="Calibri"/>
              </w:rPr>
            </w:pPr>
            <w:r>
              <w:rPr>
                <w:rFonts w:eastAsia="Times New Roman" w:cs="Calibri"/>
              </w:rPr>
              <w:t>Supports (N/A)</w:t>
            </w:r>
          </w:p>
        </w:tc>
      </w:tr>
      <w:tr w:rsidR="00DF7D55" w:rsidRPr="00556AB9" w14:paraId="5083C3AE" w14:textId="77777777" w:rsidTr="001514B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B" w14:textId="2D8DAD40" w:rsidR="00DF7D55" w:rsidRPr="00556AB9" w:rsidRDefault="00DF7D55" w:rsidP="0089009D">
            <w:pPr>
              <w:rPr>
                <w:rFonts w:eastAsia="Times New Roman" w:cs="Calibri"/>
              </w:rPr>
            </w:pPr>
            <w:r w:rsidRPr="00556AB9">
              <w:rPr>
                <w:rFonts w:eastAsia="Times New Roman" w:cs="Calibri"/>
              </w:rPr>
              <w:t>4.1.1 Parsing</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D" w14:textId="745AD800" w:rsidR="00DF7D55" w:rsidRPr="00556AB9" w:rsidRDefault="001514BD" w:rsidP="0089009D">
            <w:pPr>
              <w:rPr>
                <w:rFonts w:eastAsia="Times New Roman" w:cs="Calibri"/>
              </w:rPr>
            </w:pPr>
            <w:r>
              <w:rPr>
                <w:rFonts w:eastAsia="Times New Roman" w:cs="Calibri"/>
              </w:rPr>
              <w:t>S</w:t>
            </w:r>
            <w:r w:rsidR="00B531D0">
              <w:rPr>
                <w:rFonts w:eastAsia="Times New Roman" w:cs="Calibri"/>
              </w:rPr>
              <w:t>upports</w:t>
            </w:r>
          </w:p>
        </w:tc>
      </w:tr>
      <w:tr w:rsidR="00DF7D55" w:rsidRPr="00556AB9" w14:paraId="5083C3B2" w14:textId="77777777" w:rsidTr="0039412D">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F" w14:textId="43C99A09" w:rsidR="00DF7D55" w:rsidRPr="00556AB9" w:rsidRDefault="00DF7D55" w:rsidP="0089009D">
            <w:pPr>
              <w:rPr>
                <w:rFonts w:eastAsia="Times New Roman" w:cs="Calibri"/>
              </w:rPr>
            </w:pPr>
            <w:r w:rsidRPr="00556AB9">
              <w:rPr>
                <w:rFonts w:eastAsia="Times New Roman" w:cs="Calibri"/>
              </w:rPr>
              <w:t>4.1.2 Name, Role, Value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B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B1" w14:textId="5F2A77E2" w:rsidR="00DF7D55" w:rsidRPr="00556AB9" w:rsidRDefault="00EB2B46" w:rsidP="0089009D">
            <w:pPr>
              <w:rPr>
                <w:rFonts w:eastAsia="Times New Roman" w:cs="Calibri"/>
              </w:rPr>
            </w:pPr>
            <w:r>
              <w:rPr>
                <w:rFonts w:eastAsia="Times New Roman" w:cs="Calibri"/>
              </w:rPr>
              <w:t>Partially supports</w:t>
            </w:r>
          </w:p>
        </w:tc>
      </w:tr>
      <w:tr w:rsidR="001A059F" w:rsidRPr="00556AB9" w14:paraId="02209963" w14:textId="77777777" w:rsidTr="001E6140">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8961EF4" w14:textId="1031670A" w:rsidR="001A059F" w:rsidRPr="00556AB9" w:rsidRDefault="001A059F" w:rsidP="0089009D">
            <w:pPr>
              <w:rPr>
                <w:rFonts w:eastAsia="Times New Roman" w:cs="Calibri"/>
              </w:rPr>
            </w:pPr>
            <w:r>
              <w:rPr>
                <w:rFonts w:eastAsia="Times New Roman" w:cs="Calibri"/>
              </w:rPr>
              <w:t>4.1.3 Status Messages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22E2819" w14:textId="75895450" w:rsidR="001A059F" w:rsidRPr="00556AB9" w:rsidRDefault="001A059F" w:rsidP="0089009D">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3FC4F610" w14:textId="47573782" w:rsidR="001A059F" w:rsidRPr="00556AB9" w:rsidRDefault="00FF43BA" w:rsidP="0089009D">
            <w:pPr>
              <w:rPr>
                <w:rFonts w:eastAsia="Times New Roman" w:cs="Calibri"/>
              </w:rPr>
            </w:pPr>
            <w:r>
              <w:rPr>
                <w:rFonts w:eastAsia="Times New Roman" w:cs="Calibri"/>
              </w:rPr>
              <w:t xml:space="preserve"> </w:t>
            </w:r>
            <w:r w:rsidR="001E6140">
              <w:rPr>
                <w:rFonts w:eastAsia="Times New Roman" w:cs="Calibri"/>
              </w:rPr>
              <w:t>S</w:t>
            </w:r>
            <w:r>
              <w:rPr>
                <w:rFonts w:eastAsia="Times New Roman" w:cs="Calibri"/>
              </w:rPr>
              <w:t>upport</w:t>
            </w:r>
            <w:r w:rsidR="008F553C">
              <w:rPr>
                <w:rFonts w:eastAsia="Times New Roman" w:cs="Calibri"/>
              </w:rPr>
              <w:t>s</w:t>
            </w:r>
          </w:p>
        </w:tc>
      </w:tr>
    </w:tbl>
    <w:p w14:paraId="5083C3B3" w14:textId="77777777" w:rsidR="00DF7D55" w:rsidRDefault="00DF7D55" w:rsidP="0089009D"/>
    <w:p w14:paraId="5083C3B4" w14:textId="77777777" w:rsidR="00DF7D55" w:rsidRDefault="00DF7D55" w:rsidP="00556AB9"/>
    <w:p w14:paraId="5083C3B5" w14:textId="77777777" w:rsidR="00DF7D55" w:rsidRPr="00556AB9" w:rsidRDefault="00DF7D55" w:rsidP="00556AB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E47354" w:rsidRPr="00E106CB" w14:paraId="5083C3B7" w14:textId="77777777" w:rsidTr="006F69E8">
        <w:tc>
          <w:tcPr>
            <w:tcW w:w="5000" w:type="pct"/>
            <w:gridSpan w:val="3"/>
            <w:tcBorders>
              <w:bottom w:val="single" w:sz="4" w:space="0" w:color="auto"/>
            </w:tcBorders>
            <w:shd w:val="clear" w:color="auto" w:fill="000000" w:themeFill="text1"/>
          </w:tcPr>
          <w:p w14:paraId="5083C3B6" w14:textId="63148544" w:rsidR="00E47354" w:rsidRPr="00E106CB" w:rsidRDefault="00E47354" w:rsidP="00E47354">
            <w:pPr>
              <w:jc w:val="center"/>
              <w:rPr>
                <w:rFonts w:cs="Calibri"/>
                <w:b/>
              </w:rPr>
            </w:pPr>
            <w:r w:rsidRPr="00E106CB">
              <w:rPr>
                <w:rFonts w:cs="Calibri"/>
                <w:b/>
                <w:sz w:val="28"/>
              </w:rPr>
              <w:t>Visuals</w:t>
            </w:r>
          </w:p>
        </w:tc>
      </w:tr>
      <w:tr w:rsidR="008D50A0" w:rsidRPr="00E106CB" w14:paraId="5083C3BC" w14:textId="77777777" w:rsidTr="008D50A0">
        <w:trPr>
          <w:trHeight w:val="323"/>
        </w:trPr>
        <w:tc>
          <w:tcPr>
            <w:tcW w:w="1070" w:type="pct"/>
            <w:shd w:val="clear" w:color="auto" w:fill="404040" w:themeFill="text1" w:themeFillTint="BF"/>
          </w:tcPr>
          <w:p w14:paraId="77E662EF"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3B9" w14:textId="5C6E663B"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3BA" w14:textId="592C273D"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3BB" w14:textId="6AFFF8FF" w:rsidR="008D50A0" w:rsidRPr="00E106CB" w:rsidRDefault="008D50A0" w:rsidP="008D50A0">
            <w:pPr>
              <w:rPr>
                <w:rFonts w:cs="Calibri"/>
                <w:b/>
              </w:rPr>
            </w:pPr>
            <w:r>
              <w:rPr>
                <w:rFonts w:cs="Calibri"/>
                <w:b/>
                <w:color w:val="FFFFFF" w:themeColor="background1"/>
              </w:rPr>
              <w:t>Remarks</w:t>
            </w:r>
          </w:p>
        </w:tc>
      </w:tr>
      <w:tr w:rsidR="00707489" w:rsidRPr="00E106CB" w14:paraId="5083C3CC" w14:textId="77777777" w:rsidTr="00906C07">
        <w:tc>
          <w:tcPr>
            <w:tcW w:w="1070" w:type="pct"/>
            <w:shd w:val="clear" w:color="auto" w:fill="auto"/>
          </w:tcPr>
          <w:p w14:paraId="5083C3BD" w14:textId="77777777" w:rsidR="00C5137E" w:rsidRPr="00E106CB" w:rsidRDefault="00514535" w:rsidP="001F0EB7">
            <w:pPr>
              <w:rPr>
                <w:rFonts w:cs="Calibri"/>
              </w:rPr>
            </w:pPr>
            <w:hyperlink r:id="rId10" w:anchor="text-equiv-all" w:history="1">
              <w:r w:rsidRPr="009154D9">
                <w:rPr>
                  <w:rStyle w:val="Hyperlink"/>
                  <w:rFonts w:cs="Calibri"/>
                </w:rPr>
                <w:t>1.1.1</w:t>
              </w:r>
              <w:r w:rsidR="009F5D26" w:rsidRPr="009154D9">
                <w:rPr>
                  <w:rStyle w:val="Hyperlink"/>
                  <w:rFonts w:cs="Calibri"/>
                </w:rPr>
                <w:t>: Non-Text Content</w:t>
              </w:r>
            </w:hyperlink>
            <w:r w:rsidRPr="00E106CB">
              <w:rPr>
                <w:rFonts w:cs="Calibri"/>
              </w:rPr>
              <w:t xml:space="preserve"> </w:t>
            </w:r>
            <w:r w:rsidR="00C5137E" w:rsidRPr="00E106CB">
              <w:rPr>
                <w:rFonts w:cs="Calibri"/>
              </w:rPr>
              <w:t>(A)</w:t>
            </w:r>
            <w:r w:rsidR="00C5137E" w:rsidRPr="00E106CB">
              <w:rPr>
                <w:rFonts w:cs="Calibri"/>
              </w:rPr>
              <w:br/>
            </w:r>
            <w:r w:rsidR="001F0EB7" w:rsidRPr="00E106CB">
              <w:rPr>
                <w:rFonts w:cs="Calibri"/>
              </w:rPr>
              <w:t>Provide text alternatives for non-text content (e.g. images)</w:t>
            </w:r>
          </w:p>
        </w:tc>
        <w:tc>
          <w:tcPr>
            <w:tcW w:w="846" w:type="pct"/>
            <w:shd w:val="clear" w:color="auto" w:fill="FFFFCC"/>
          </w:tcPr>
          <w:p w14:paraId="5083C3BF" w14:textId="79F8E39C" w:rsidR="00FB1C14" w:rsidRPr="00445499" w:rsidRDefault="00971090" w:rsidP="00BF3F71">
            <w:pPr>
              <w:rPr>
                <w:rFonts w:cs="Calibri"/>
              </w:rPr>
            </w:pPr>
            <w:r>
              <w:rPr>
                <w:rFonts w:cs="Calibri"/>
              </w:rPr>
              <w:t>Partially s</w:t>
            </w:r>
            <w:r w:rsidR="009068AC">
              <w:rPr>
                <w:rFonts w:cs="Calibri"/>
              </w:rPr>
              <w:t>upports</w:t>
            </w:r>
          </w:p>
        </w:tc>
        <w:tc>
          <w:tcPr>
            <w:tcW w:w="3084" w:type="pct"/>
            <w:shd w:val="clear" w:color="auto" w:fill="auto"/>
          </w:tcPr>
          <w:p w14:paraId="40AFDDAE" w14:textId="056ECB9F" w:rsidR="00DE0693" w:rsidRDefault="00D502D6" w:rsidP="00D0548C">
            <w:pPr>
              <w:autoSpaceDE w:val="0"/>
              <w:autoSpaceDN w:val="0"/>
              <w:adjustRightInd w:val="0"/>
              <w:rPr>
                <w:color w:val="000000"/>
              </w:rPr>
            </w:pPr>
            <w:r>
              <w:rPr>
                <w:color w:val="000000"/>
              </w:rPr>
              <w:t>Reaxys</w:t>
            </w:r>
            <w:r w:rsidR="005C129C">
              <w:rPr>
                <w:color w:val="000000"/>
              </w:rPr>
              <w:t xml:space="preserve"> does not contain a lot of non-text content</w:t>
            </w:r>
            <w:r w:rsidR="0065659C">
              <w:rPr>
                <w:color w:val="000000"/>
              </w:rPr>
              <w:t xml:space="preserve"> and </w:t>
            </w:r>
            <w:r w:rsidR="00971090">
              <w:rPr>
                <w:color w:val="000000"/>
              </w:rPr>
              <w:t>most</w:t>
            </w:r>
            <w:r w:rsidR="0065659C">
              <w:rPr>
                <w:color w:val="000000"/>
              </w:rPr>
              <w:t xml:space="preserve"> non-text content provides text alternatives.</w:t>
            </w:r>
          </w:p>
          <w:p w14:paraId="1CF794AE" w14:textId="77777777" w:rsidR="00D8568E" w:rsidRDefault="00D8568E" w:rsidP="0065659C">
            <w:pPr>
              <w:autoSpaceDE w:val="0"/>
              <w:autoSpaceDN w:val="0"/>
              <w:adjustRightInd w:val="0"/>
            </w:pPr>
          </w:p>
          <w:p w14:paraId="4B3C441A" w14:textId="77777777" w:rsidR="00971090" w:rsidRDefault="00971090" w:rsidP="0065659C">
            <w:pPr>
              <w:autoSpaceDE w:val="0"/>
              <w:autoSpaceDN w:val="0"/>
              <w:adjustRightInd w:val="0"/>
              <w:rPr>
                <w:b/>
                <w:bCs/>
              </w:rPr>
            </w:pPr>
            <w:r>
              <w:rPr>
                <w:b/>
                <w:bCs/>
              </w:rPr>
              <w:t xml:space="preserve">Exceptions: </w:t>
            </w:r>
          </w:p>
          <w:p w14:paraId="3C3CE477" w14:textId="77777777" w:rsidR="00ED1F8A" w:rsidRDefault="00ED1F8A" w:rsidP="0065659C">
            <w:pPr>
              <w:autoSpaceDE w:val="0"/>
              <w:autoSpaceDN w:val="0"/>
              <w:adjustRightInd w:val="0"/>
              <w:rPr>
                <w:b/>
                <w:bCs/>
              </w:rPr>
            </w:pPr>
          </w:p>
          <w:p w14:paraId="51AD0608" w14:textId="77777777" w:rsidR="00847C01" w:rsidRDefault="00A03D8F" w:rsidP="0065659C">
            <w:pPr>
              <w:autoSpaceDE w:val="0"/>
              <w:autoSpaceDN w:val="0"/>
              <w:adjustRightInd w:val="0"/>
            </w:pPr>
            <w:r>
              <w:t xml:space="preserve">Preparations: Transfer to retrosynthesis </w:t>
            </w:r>
            <w:r w:rsidR="000937DF">
              <w:t>image has no alt text</w:t>
            </w:r>
          </w:p>
          <w:p w14:paraId="5D480393" w14:textId="77777777" w:rsidR="007C02B1" w:rsidRDefault="007C02B1" w:rsidP="0065659C">
            <w:pPr>
              <w:autoSpaceDE w:val="0"/>
              <w:autoSpaceDN w:val="0"/>
              <w:adjustRightInd w:val="0"/>
            </w:pPr>
          </w:p>
          <w:p w14:paraId="47799148" w14:textId="77777777" w:rsidR="007C02B1" w:rsidRDefault="00BA0801" w:rsidP="0065659C">
            <w:pPr>
              <w:autoSpaceDE w:val="0"/>
              <w:autoSpaceDN w:val="0"/>
              <w:adjustRightInd w:val="0"/>
            </w:pPr>
            <w:r>
              <w:t xml:space="preserve">Reactions Results: </w:t>
            </w:r>
            <w:r w:rsidR="00DE127B">
              <w:t xml:space="preserve">Arrow image under Transfer to Retrosynthesis does not have </w:t>
            </w:r>
            <w:proofErr w:type="gramStart"/>
            <w:r w:rsidR="00DE127B">
              <w:t>alt</w:t>
            </w:r>
            <w:proofErr w:type="gramEnd"/>
            <w:r w:rsidR="00DE127B">
              <w:t xml:space="preserve"> text</w:t>
            </w:r>
          </w:p>
          <w:p w14:paraId="02C5D4F3" w14:textId="77777777" w:rsidR="00C74627" w:rsidRDefault="00C74627" w:rsidP="0065659C">
            <w:pPr>
              <w:autoSpaceDE w:val="0"/>
              <w:autoSpaceDN w:val="0"/>
              <w:adjustRightInd w:val="0"/>
            </w:pPr>
          </w:p>
          <w:p w14:paraId="3F3E2F74" w14:textId="77777777" w:rsidR="00C74627" w:rsidRDefault="00C74627" w:rsidP="00C74627">
            <w:r>
              <w:t>Retrosynthesis: Project View arrow does not have alt text</w:t>
            </w:r>
          </w:p>
          <w:p w14:paraId="5083C3CB" w14:textId="4FAF59D8" w:rsidR="00C74627" w:rsidRPr="00ED1F8A" w:rsidRDefault="00C74627" w:rsidP="0065659C">
            <w:pPr>
              <w:autoSpaceDE w:val="0"/>
              <w:autoSpaceDN w:val="0"/>
              <w:adjustRightInd w:val="0"/>
            </w:pPr>
          </w:p>
        </w:tc>
      </w:tr>
      <w:tr w:rsidR="00695068" w:rsidRPr="00E106CB" w14:paraId="5083C3D2" w14:textId="77777777" w:rsidTr="00441C69">
        <w:tc>
          <w:tcPr>
            <w:tcW w:w="1070" w:type="pct"/>
            <w:shd w:val="clear" w:color="auto" w:fill="auto"/>
          </w:tcPr>
          <w:p w14:paraId="5083C3CD" w14:textId="77777777" w:rsidR="00695068" w:rsidRPr="0053044C" w:rsidRDefault="00514535" w:rsidP="001F0EB7">
            <w:pPr>
              <w:rPr>
                <w:rFonts w:cs="Calibri"/>
                <w:color w:val="0563C1"/>
                <w:u w:val="single"/>
              </w:rPr>
            </w:pPr>
            <w:hyperlink r:id="rId11" w:anchor="content-structure-separation-understanding" w:history="1">
              <w:r w:rsidRPr="009154D9">
                <w:rPr>
                  <w:rStyle w:val="Hyperlink"/>
                  <w:rFonts w:cs="Calibri"/>
                </w:rPr>
                <w:t>1.3.3</w:t>
              </w:r>
              <w:r w:rsidR="0053044C" w:rsidRPr="009154D9">
                <w:rPr>
                  <w:rStyle w:val="Hyperlink"/>
                  <w:rFonts w:cs="Calibri"/>
                </w:rPr>
                <w:t>: Sensory Characteristics</w:t>
              </w:r>
            </w:hyperlink>
            <w:r w:rsidRPr="00E106CB">
              <w:rPr>
                <w:rFonts w:cs="Calibri"/>
              </w:rPr>
              <w:t xml:space="preserve"> </w:t>
            </w:r>
            <w:r w:rsidR="00695068" w:rsidRPr="00E106CB">
              <w:rPr>
                <w:rFonts w:cs="Calibri"/>
              </w:rPr>
              <w:t>(A)</w:t>
            </w:r>
            <w:r w:rsidR="00695068" w:rsidRPr="00E106CB">
              <w:rPr>
                <w:rFonts w:cs="Calibri"/>
              </w:rPr>
              <w:br/>
            </w:r>
            <w:r w:rsidR="001F0EB7" w:rsidRPr="00E106CB">
              <w:rPr>
                <w:rFonts w:cs="Calibri"/>
              </w:rPr>
              <w:t>Do not rely on sensory characteristics of components such as shape, size, visual location, orientation, or sound</w:t>
            </w:r>
          </w:p>
        </w:tc>
        <w:tc>
          <w:tcPr>
            <w:tcW w:w="846" w:type="pct"/>
            <w:shd w:val="clear" w:color="auto" w:fill="EAF1DD" w:themeFill="accent3" w:themeFillTint="33"/>
          </w:tcPr>
          <w:p w14:paraId="5083C3CE" w14:textId="0E7F1FF0" w:rsidR="008C2302" w:rsidRPr="00445499" w:rsidRDefault="00441C69" w:rsidP="00BF3F71">
            <w:pPr>
              <w:rPr>
                <w:rFonts w:cs="Calibri"/>
              </w:rPr>
            </w:pPr>
            <w:r>
              <w:rPr>
                <w:rFonts w:cs="Calibri"/>
              </w:rPr>
              <w:t>Supports</w:t>
            </w:r>
          </w:p>
        </w:tc>
        <w:tc>
          <w:tcPr>
            <w:tcW w:w="3084" w:type="pct"/>
            <w:shd w:val="clear" w:color="auto" w:fill="auto"/>
          </w:tcPr>
          <w:p w14:paraId="5083C3D1" w14:textId="0B78F2DC" w:rsidR="003E3C38" w:rsidRPr="00DF2532" w:rsidRDefault="00773E21" w:rsidP="00D0548C">
            <w:pPr>
              <w:rPr>
                <w:rFonts w:cs="Calibri"/>
              </w:rPr>
            </w:pPr>
            <w:r w:rsidRPr="00773E21">
              <w:rPr>
                <w:rFonts w:cs="Calibri"/>
              </w:rPr>
              <w:t>Instructions provided for understanding and operating content do not rely solely on sensory characteristics of components such as shape, size, visual location, orientation, or sound.</w:t>
            </w:r>
          </w:p>
        </w:tc>
      </w:tr>
      <w:tr w:rsidR="00695068" w:rsidRPr="00E106CB" w14:paraId="5083C3DD" w14:textId="77777777" w:rsidTr="004D39F6">
        <w:tc>
          <w:tcPr>
            <w:tcW w:w="1070" w:type="pct"/>
            <w:shd w:val="clear" w:color="auto" w:fill="auto"/>
          </w:tcPr>
          <w:p w14:paraId="5083C3D3" w14:textId="77777777" w:rsidR="00695068" w:rsidRPr="00E106CB" w:rsidRDefault="00514535" w:rsidP="001F0EB7">
            <w:pPr>
              <w:rPr>
                <w:rFonts w:cs="Calibri"/>
              </w:rPr>
            </w:pPr>
            <w:hyperlink r:id="rId12" w:anchor="visual-audio-contrast-without-color" w:history="1">
              <w:r w:rsidRPr="009154D9">
                <w:rPr>
                  <w:rStyle w:val="Hyperlink"/>
                  <w:rFonts w:cs="Calibri"/>
                </w:rPr>
                <w:t>1.4.1</w:t>
              </w:r>
              <w:r w:rsidR="0053044C" w:rsidRPr="009154D9">
                <w:rPr>
                  <w:rStyle w:val="Hyperlink"/>
                  <w:rFonts w:cs="Calibri"/>
                </w:rPr>
                <w:t>: Use of Color</w:t>
              </w:r>
            </w:hyperlink>
            <w:r w:rsidRPr="00E106CB">
              <w:rPr>
                <w:rFonts w:cs="Calibri"/>
              </w:rPr>
              <w:t xml:space="preserve"> </w:t>
            </w:r>
            <w:r w:rsidR="00695068" w:rsidRPr="00E106CB">
              <w:rPr>
                <w:rFonts w:cs="Calibri"/>
              </w:rPr>
              <w:t>(A)</w:t>
            </w:r>
            <w:r w:rsidR="00695068" w:rsidRPr="00E106CB">
              <w:rPr>
                <w:rFonts w:cs="Calibri"/>
              </w:rPr>
              <w:br/>
            </w:r>
            <w:r w:rsidR="001F0EB7" w:rsidRPr="00E106CB">
              <w:rPr>
                <w:rFonts w:cs="Calibri"/>
              </w:rPr>
              <w:t>Color is not used as the only visual means of conveying info</w:t>
            </w:r>
          </w:p>
        </w:tc>
        <w:tc>
          <w:tcPr>
            <w:tcW w:w="846" w:type="pct"/>
            <w:shd w:val="clear" w:color="auto" w:fill="FFFFCC"/>
          </w:tcPr>
          <w:p w14:paraId="5083C3D5" w14:textId="745DC7FD" w:rsidR="00EE221E" w:rsidRPr="00445499" w:rsidRDefault="00115C7F" w:rsidP="00BF1503">
            <w:pPr>
              <w:rPr>
                <w:rFonts w:cs="Calibri"/>
              </w:rPr>
            </w:pPr>
            <w:r>
              <w:rPr>
                <w:rFonts w:cs="Calibri"/>
              </w:rPr>
              <w:t>Partially s</w:t>
            </w:r>
            <w:r w:rsidR="003739E6">
              <w:rPr>
                <w:rFonts w:cs="Calibri"/>
              </w:rPr>
              <w:t>upports</w:t>
            </w:r>
          </w:p>
        </w:tc>
        <w:tc>
          <w:tcPr>
            <w:tcW w:w="3084" w:type="pct"/>
            <w:shd w:val="clear" w:color="auto" w:fill="auto"/>
          </w:tcPr>
          <w:p w14:paraId="722E3708" w14:textId="130F63A2" w:rsidR="00A9689A" w:rsidRDefault="00115C7F" w:rsidP="00B85386">
            <w:pPr>
              <w:rPr>
                <w:rFonts w:cs="Calibri"/>
                <w:b/>
                <w:bCs/>
              </w:rPr>
            </w:pPr>
            <w:r>
              <w:rPr>
                <w:rFonts w:cs="Calibri"/>
              </w:rPr>
              <w:t>Most content on</w:t>
            </w:r>
            <w:r w:rsidR="002604D9">
              <w:rPr>
                <w:rFonts w:cs="Calibri"/>
              </w:rPr>
              <w:t xml:space="preserve"> </w:t>
            </w:r>
            <w:r w:rsidR="00D502D6">
              <w:rPr>
                <w:rFonts w:cs="Calibri"/>
              </w:rPr>
              <w:t>Reaxys</w:t>
            </w:r>
            <w:r w:rsidR="001D47BF">
              <w:rPr>
                <w:rFonts w:cs="Calibri"/>
              </w:rPr>
              <w:t xml:space="preserve"> does not use color</w:t>
            </w:r>
            <w:r w:rsidR="00426814">
              <w:rPr>
                <w:rFonts w:cs="Calibri"/>
              </w:rPr>
              <w:t xml:space="preserve"> only</w:t>
            </w:r>
            <w:r w:rsidR="001D47BF">
              <w:rPr>
                <w:rFonts w:cs="Calibri"/>
              </w:rPr>
              <w:t xml:space="preserve"> to convey </w:t>
            </w:r>
            <w:r w:rsidR="007867D4">
              <w:rPr>
                <w:rFonts w:cs="Calibri"/>
              </w:rPr>
              <w:t>meaning.</w:t>
            </w:r>
            <w:r w:rsidR="005A197E">
              <w:rPr>
                <w:rFonts w:cs="Calibri"/>
              </w:rPr>
              <w:br/>
            </w:r>
          </w:p>
          <w:p w14:paraId="603129F5" w14:textId="77777777" w:rsidR="00BE63C6" w:rsidRDefault="00BE63C6" w:rsidP="003739E6">
            <w:pPr>
              <w:rPr>
                <w:rFonts w:cs="Calibri"/>
                <w:b/>
                <w:bCs/>
              </w:rPr>
            </w:pPr>
          </w:p>
          <w:p w14:paraId="58CAE039" w14:textId="77777777" w:rsidR="00115C7F" w:rsidRDefault="00115C7F" w:rsidP="003739E6">
            <w:pPr>
              <w:rPr>
                <w:rFonts w:cs="Calibri"/>
                <w:b/>
                <w:bCs/>
              </w:rPr>
            </w:pPr>
            <w:r>
              <w:rPr>
                <w:rFonts w:cs="Calibri"/>
                <w:b/>
                <w:bCs/>
              </w:rPr>
              <w:t xml:space="preserve">Exceptions: </w:t>
            </w:r>
          </w:p>
          <w:p w14:paraId="704563AE" w14:textId="77777777" w:rsidR="00B26526" w:rsidRDefault="00B26526" w:rsidP="003739E6">
            <w:pPr>
              <w:rPr>
                <w:rFonts w:cs="Calibri"/>
                <w:b/>
                <w:bCs/>
              </w:rPr>
            </w:pPr>
          </w:p>
          <w:p w14:paraId="0A3FDA44" w14:textId="77777777" w:rsidR="00A2715E" w:rsidRDefault="00002ADF" w:rsidP="00D502D6">
            <w:r>
              <w:t xml:space="preserve">Global: use of color only to indicate </w:t>
            </w:r>
            <w:r w:rsidR="00340721">
              <w:t>links (blue text color)</w:t>
            </w:r>
          </w:p>
          <w:p w14:paraId="2FD4C2ED" w14:textId="77777777" w:rsidR="003D43B6" w:rsidRDefault="003D43B6" w:rsidP="00D502D6"/>
          <w:p w14:paraId="3D019447" w14:textId="77777777" w:rsidR="003D43B6" w:rsidRDefault="003D43B6" w:rsidP="00D502D6">
            <w:r>
              <w:t xml:space="preserve">Quick Search Results: color only is used in the </w:t>
            </w:r>
            <w:proofErr w:type="spellStart"/>
            <w:r>
              <w:t>druglikeness</w:t>
            </w:r>
            <w:proofErr w:type="spellEnd"/>
            <w:r>
              <w:t xml:space="preserve"> char</w:t>
            </w:r>
            <w:r w:rsidR="00B77E0C">
              <w:t>t</w:t>
            </w:r>
          </w:p>
          <w:p w14:paraId="6B0D5D69" w14:textId="77777777" w:rsidR="00946799" w:rsidRDefault="00946799" w:rsidP="00D502D6"/>
          <w:p w14:paraId="5083C3DC" w14:textId="71CECC29" w:rsidR="00946799" w:rsidRPr="00070E67" w:rsidRDefault="00946799" w:rsidP="00D502D6">
            <w:r>
              <w:t>Query Builder: periodic table uses color only to indicate type of element</w:t>
            </w:r>
          </w:p>
        </w:tc>
      </w:tr>
      <w:tr w:rsidR="005618E8" w:rsidRPr="00E106CB" w14:paraId="5083C3E7" w14:textId="77777777" w:rsidTr="009E1367">
        <w:tc>
          <w:tcPr>
            <w:tcW w:w="1070" w:type="pct"/>
            <w:shd w:val="clear" w:color="auto" w:fill="auto"/>
          </w:tcPr>
          <w:p w14:paraId="5083C3DE" w14:textId="77777777" w:rsidR="005618E8" w:rsidRPr="00E106CB" w:rsidRDefault="005618E8" w:rsidP="005618E8">
            <w:pPr>
              <w:rPr>
                <w:rFonts w:cs="Calibri"/>
              </w:rPr>
            </w:pPr>
            <w:hyperlink r:id="rId13" w:anchor="visual-audio-contrast-contrast" w:history="1">
              <w:r w:rsidRPr="009154D9">
                <w:rPr>
                  <w:rStyle w:val="Hyperlink"/>
                  <w:rFonts w:cs="Calibri"/>
                </w:rPr>
                <w:t>1.4.3: Color Contrast (Minimum)</w:t>
              </w:r>
            </w:hyperlink>
            <w:r w:rsidRPr="00E106CB">
              <w:rPr>
                <w:rFonts w:cs="Calibri"/>
              </w:rPr>
              <w:t xml:space="preserve"> (AA)</w:t>
            </w:r>
            <w:r w:rsidRPr="00E106CB">
              <w:rPr>
                <w:rFonts w:cs="Calibri"/>
              </w:rPr>
              <w:br/>
              <w:t xml:space="preserve">Text has enough </w:t>
            </w:r>
            <w:r w:rsidRPr="00E106CB">
              <w:rPr>
                <w:rFonts w:cs="Calibri"/>
              </w:rPr>
              <w:lastRenderedPageBreak/>
              <w:t>contrast with the background (4.5:1 for small text and 3:1 for large text)</w:t>
            </w:r>
          </w:p>
        </w:tc>
        <w:tc>
          <w:tcPr>
            <w:tcW w:w="846" w:type="pct"/>
            <w:shd w:val="clear" w:color="auto" w:fill="FFFFCC"/>
          </w:tcPr>
          <w:p w14:paraId="5083C3E0" w14:textId="16CE6D35" w:rsidR="005618E8" w:rsidRPr="00445499" w:rsidRDefault="005618E8" w:rsidP="005618E8">
            <w:pPr>
              <w:rPr>
                <w:rFonts w:cs="Calibri"/>
              </w:rPr>
            </w:pPr>
            <w:r>
              <w:rPr>
                <w:rFonts w:eastAsia="Times New Roman" w:cs="Calibri"/>
              </w:rPr>
              <w:lastRenderedPageBreak/>
              <w:t>Partially supports</w:t>
            </w:r>
          </w:p>
        </w:tc>
        <w:tc>
          <w:tcPr>
            <w:tcW w:w="3084" w:type="pct"/>
            <w:shd w:val="clear" w:color="auto" w:fill="auto"/>
          </w:tcPr>
          <w:p w14:paraId="729FC420" w14:textId="519A026E" w:rsidR="00264B02" w:rsidRDefault="00264B02" w:rsidP="008C7CFE">
            <w:pPr>
              <w:rPr>
                <w:rFonts w:cs="Calibri"/>
              </w:rPr>
            </w:pPr>
            <w:r>
              <w:rPr>
                <w:rFonts w:cs="Calibri"/>
              </w:rPr>
              <w:t>Most text within</w:t>
            </w:r>
            <w:r w:rsidR="003745A7">
              <w:rPr>
                <w:rFonts w:cs="Calibri"/>
              </w:rPr>
              <w:t xml:space="preserve"> </w:t>
            </w:r>
            <w:r w:rsidR="00D502D6">
              <w:rPr>
                <w:rFonts w:cs="Calibri"/>
              </w:rPr>
              <w:t>Reaxys</w:t>
            </w:r>
            <w:r>
              <w:rPr>
                <w:rFonts w:cs="Calibri"/>
              </w:rPr>
              <w:t xml:space="preserve"> has a color contrast of at least 4.5:1.</w:t>
            </w:r>
          </w:p>
          <w:p w14:paraId="3D2A868B" w14:textId="77777777" w:rsidR="00264B02" w:rsidRDefault="00264B02" w:rsidP="008C7CFE">
            <w:pPr>
              <w:rPr>
                <w:rFonts w:cs="Calibri"/>
              </w:rPr>
            </w:pPr>
          </w:p>
          <w:p w14:paraId="79F46F8A" w14:textId="7DAEF5EB" w:rsidR="00833A9D" w:rsidRDefault="00833A9D" w:rsidP="008C7CFE">
            <w:pPr>
              <w:rPr>
                <w:rFonts w:cs="Calibri"/>
                <w:b/>
                <w:bCs/>
              </w:rPr>
            </w:pPr>
          </w:p>
          <w:p w14:paraId="79C03F80" w14:textId="77777777" w:rsidR="000816F8" w:rsidRDefault="000816F8" w:rsidP="008C7CFE">
            <w:pPr>
              <w:rPr>
                <w:rFonts w:cs="Calibri"/>
                <w:b/>
                <w:bCs/>
              </w:rPr>
            </w:pPr>
          </w:p>
          <w:p w14:paraId="0430DAC0" w14:textId="7633EAFF" w:rsidR="00620C4E" w:rsidRDefault="00553A9F" w:rsidP="008C7CFE">
            <w:pPr>
              <w:rPr>
                <w:rFonts w:cs="Calibri"/>
                <w:b/>
                <w:bCs/>
              </w:rPr>
            </w:pPr>
            <w:r>
              <w:rPr>
                <w:rFonts w:cs="Calibri"/>
                <w:b/>
                <w:bCs/>
              </w:rPr>
              <w:t>Exceptions:</w:t>
            </w:r>
          </w:p>
          <w:p w14:paraId="4D391BEB" w14:textId="4F613D3A" w:rsidR="00B5208D" w:rsidRDefault="00B5208D" w:rsidP="00B5208D"/>
          <w:p w14:paraId="35390023" w14:textId="2D56066D" w:rsidR="003A742E" w:rsidRDefault="00211DDE" w:rsidP="003A742E">
            <w:r>
              <w:t>Quick Search: “Search for” text has a contrast ratio of 1.8:1</w:t>
            </w:r>
          </w:p>
          <w:p w14:paraId="731B0A39" w14:textId="66C70598" w:rsidR="00910674" w:rsidRDefault="00910674" w:rsidP="00ED2F08"/>
          <w:p w14:paraId="2D00701F" w14:textId="58233A82" w:rsidR="006452A4" w:rsidRDefault="004A09EE" w:rsidP="006452A4">
            <w:r>
              <w:t>Quick Search Results: “Results for” text has a contrast ratio of 1.8:1</w:t>
            </w:r>
            <w:r w:rsidR="007E3996">
              <w:t xml:space="preserve">, Commercial Substances light grey text (“Please take a moment…”) has a text color contrast of 3.5:1, </w:t>
            </w:r>
            <w:r w:rsidR="00472EBB">
              <w:t>Commercial Substances table headings have a color contrast ratio of 3.5:1</w:t>
            </w:r>
            <w:r w:rsidR="002B65A8">
              <w:t xml:space="preserve">, </w:t>
            </w:r>
            <w:r w:rsidR="00783B34">
              <w:t xml:space="preserve">Substances Identification light grey text (“Chemical Names: “, </w:t>
            </w:r>
            <w:proofErr w:type="spellStart"/>
            <w:r w:rsidR="00783B34">
              <w:t>etc</w:t>
            </w:r>
            <w:proofErr w:type="spellEnd"/>
            <w:r w:rsidR="00783B34">
              <w:t>) have a text contrast ratio of 3.5:1</w:t>
            </w:r>
            <w:r w:rsidR="005B51B9">
              <w:t>, Substances Patent-Specific Data table headers have a color contrast ratio of 3.5:1</w:t>
            </w:r>
            <w:r w:rsidR="00B77E0C">
              <w:t xml:space="preserve">, </w:t>
            </w:r>
            <w:r w:rsidR="006452A4">
              <w:t xml:space="preserve">Substances </w:t>
            </w:r>
            <w:proofErr w:type="spellStart"/>
            <w:r w:rsidR="006452A4">
              <w:t>Druglikeness</w:t>
            </w:r>
            <w:proofErr w:type="spellEnd"/>
            <w:r w:rsidR="006452A4">
              <w:t xml:space="preserve"> table row headings have a contrast ratio of 3.5:1, Substances Bioactivity (All) In vitro table headings have a contrast ratio of 3.5:1</w:t>
            </w:r>
          </w:p>
          <w:p w14:paraId="421DAA34" w14:textId="04DA2331" w:rsidR="005B51B9" w:rsidRDefault="005B51B9" w:rsidP="005B51B9"/>
          <w:p w14:paraId="0233DB2D" w14:textId="75CD87FE" w:rsidR="00472EBB" w:rsidRDefault="00561197" w:rsidP="00472EBB">
            <w:r>
              <w:t xml:space="preserve">Query Builder: </w:t>
            </w:r>
            <w:r w:rsidR="007F0171">
              <w:t xml:space="preserve">When receiving focus </w:t>
            </w:r>
            <w:r w:rsidR="00B66E44">
              <w:t xml:space="preserve">filter category text has a contrast ratio of </w:t>
            </w:r>
            <w:r w:rsidR="00660E5E">
              <w:t>2.2:1</w:t>
            </w:r>
          </w:p>
          <w:p w14:paraId="77B8F874" w14:textId="1A6BFE77" w:rsidR="007E3996" w:rsidRDefault="007E3996" w:rsidP="007E3996"/>
          <w:p w14:paraId="2D2ABEEC" w14:textId="58E9C5B7" w:rsidR="002F47B0" w:rsidRDefault="005916BF" w:rsidP="002F47B0">
            <w:r>
              <w:t xml:space="preserve">Substances Results: </w:t>
            </w:r>
            <w:proofErr w:type="spellStart"/>
            <w:r>
              <w:t>Druglikeness</w:t>
            </w:r>
            <w:proofErr w:type="spellEnd"/>
            <w:r>
              <w:t xml:space="preserve"> row headers have a contrast ratio of 3.5:1</w:t>
            </w:r>
            <w:r w:rsidR="00C13E34">
              <w:t>, Identification row headers have a contrast ratio of 3.5:1</w:t>
            </w:r>
            <w:r w:rsidR="00187D14">
              <w:t>, Commercial Supplier “</w:t>
            </w:r>
            <w:r w:rsidR="00726580">
              <w:t>Please take a moment…” text has a contrast ratio of 3.5:1, Commercial Suppliers table headings text have a contrast ratio of 3.5:1</w:t>
            </w:r>
            <w:r w:rsidR="002F47B0">
              <w:t xml:space="preserve">, Bioactivity visualization blue #1 marker has a contrast ratio of 2.6:1, </w:t>
            </w:r>
          </w:p>
          <w:p w14:paraId="43A43172" w14:textId="5BEB1EED" w:rsidR="00726580" w:rsidRDefault="00726580" w:rsidP="00726580"/>
          <w:p w14:paraId="27C4BDF8" w14:textId="77777777" w:rsidR="001A5C59" w:rsidRDefault="001A5C59" w:rsidP="001A5C59">
            <w:r>
              <w:t>Preparations: Table headings have a contrast ratio of 3.5:1</w:t>
            </w:r>
          </w:p>
          <w:p w14:paraId="0D4AC4CC" w14:textId="77777777" w:rsidR="000E1991" w:rsidRDefault="000E1991" w:rsidP="001A5C59"/>
          <w:p w14:paraId="75C236F6" w14:textId="77777777" w:rsidR="00B95C46" w:rsidRDefault="000E1991" w:rsidP="00B95C46">
            <w:r>
              <w:t>Retrosynthesis: “My synthesis projects</w:t>
            </w:r>
            <w:r w:rsidR="00D441E1">
              <w:t>”</w:t>
            </w:r>
            <w:r>
              <w:t xml:space="preserve"> has a contrast ratio of 3.2:1</w:t>
            </w:r>
            <w:r w:rsidR="002F4CA0">
              <w:t>, “Predicted” text has a contrast ratio of 3.5:1</w:t>
            </w:r>
            <w:r w:rsidR="006B14C8">
              <w:t>, “Marvin JS” text has a contrast ratio of 1.8:1</w:t>
            </w:r>
            <w:r w:rsidR="00D07B35">
              <w:t xml:space="preserve">, My Synthesis Projects table headers have a contrast ratio of 3.5:1, </w:t>
            </w:r>
            <w:r w:rsidR="00E54341">
              <w:t>Project View table headers have a contrast ratio of 3.5:1</w:t>
            </w:r>
            <w:r w:rsidR="00B95C46">
              <w:t>, Tree View table headers have a contrast ratio of 3.5:1</w:t>
            </w:r>
          </w:p>
          <w:p w14:paraId="6A1247D7" w14:textId="36C36C36" w:rsidR="002F4CA0" w:rsidRDefault="002F4CA0" w:rsidP="002F4CA0"/>
          <w:p w14:paraId="42E353C9" w14:textId="5EE4FF8A" w:rsidR="000E1991" w:rsidRDefault="00BC32C8" w:rsidP="001A5C59">
            <w:r>
              <w:t xml:space="preserve">History: </w:t>
            </w:r>
            <w:r w:rsidR="00C06A13">
              <w:t>“Recent” and “Saved” orange text has a contrast ratio of 2.6:1</w:t>
            </w:r>
          </w:p>
          <w:p w14:paraId="58703C56" w14:textId="77777777" w:rsidR="00C06A13" w:rsidRDefault="00C06A13" w:rsidP="001A5C59"/>
          <w:p w14:paraId="641E856F" w14:textId="3F13A770" w:rsidR="007D2AC4" w:rsidRDefault="00C06A13" w:rsidP="007D2AC4">
            <w:r>
              <w:t xml:space="preserve">Header: </w:t>
            </w:r>
            <w:r w:rsidR="007D2AC4">
              <w:t>Orange text has a contrast ratio of 2.8:1</w:t>
            </w:r>
          </w:p>
          <w:p w14:paraId="591BB72F" w14:textId="01F1EE10" w:rsidR="00C06A13" w:rsidRDefault="00C06A13" w:rsidP="001A5C59"/>
          <w:p w14:paraId="5083C3E6" w14:textId="41B8AD88" w:rsidR="00DC00BA" w:rsidRPr="003B2AC9" w:rsidRDefault="00DC00BA" w:rsidP="003745A7"/>
        </w:tc>
      </w:tr>
      <w:tr w:rsidR="002D76CC" w:rsidRPr="00E106CB" w14:paraId="5083C3EC" w14:textId="77777777" w:rsidTr="000C336C">
        <w:tc>
          <w:tcPr>
            <w:tcW w:w="1070" w:type="pct"/>
            <w:shd w:val="clear" w:color="auto" w:fill="auto"/>
          </w:tcPr>
          <w:p w14:paraId="5083C3E8" w14:textId="77777777" w:rsidR="002D76CC" w:rsidRPr="00E106CB" w:rsidRDefault="002D76CC" w:rsidP="002D76CC">
            <w:pPr>
              <w:rPr>
                <w:rFonts w:cs="Calibri"/>
              </w:rPr>
            </w:pPr>
            <w:hyperlink r:id="rId14" w:anchor="visual-audio-contrast-scale" w:history="1">
              <w:r w:rsidRPr="009154D9">
                <w:rPr>
                  <w:rStyle w:val="Hyperlink"/>
                  <w:rFonts w:cs="Calibri"/>
                </w:rPr>
                <w:t>1.4.4: Resize Text</w:t>
              </w:r>
            </w:hyperlink>
            <w:r w:rsidRPr="00E106CB">
              <w:rPr>
                <w:rFonts w:cs="Calibri"/>
              </w:rPr>
              <w:t xml:space="preserve"> (AA)</w:t>
            </w:r>
          </w:p>
          <w:p w14:paraId="5083C3E9" w14:textId="77777777" w:rsidR="002D76CC" w:rsidRPr="00E106CB" w:rsidRDefault="002D76CC" w:rsidP="002D76CC">
            <w:pPr>
              <w:rPr>
                <w:rFonts w:cs="Calibri"/>
              </w:rPr>
            </w:pPr>
            <w:r w:rsidRPr="00E106CB">
              <w:rPr>
                <w:rFonts w:cs="Calibri"/>
              </w:rPr>
              <w:t>Text can be enlarged up to 200% without loss of functionality.</w:t>
            </w:r>
          </w:p>
        </w:tc>
        <w:tc>
          <w:tcPr>
            <w:tcW w:w="846" w:type="pct"/>
            <w:shd w:val="clear" w:color="auto" w:fill="FFFFCC"/>
          </w:tcPr>
          <w:p w14:paraId="5083C3EA" w14:textId="5EF59A3B" w:rsidR="002D76CC" w:rsidRPr="00445499" w:rsidRDefault="000C336C" w:rsidP="002D76CC">
            <w:pPr>
              <w:rPr>
                <w:rFonts w:cs="Calibri"/>
              </w:rPr>
            </w:pPr>
            <w:r>
              <w:rPr>
                <w:rFonts w:cs="Calibri"/>
              </w:rPr>
              <w:t>Partially s</w:t>
            </w:r>
            <w:r w:rsidR="00826955">
              <w:rPr>
                <w:rFonts w:cs="Calibri"/>
              </w:rPr>
              <w:t>upports</w:t>
            </w:r>
          </w:p>
        </w:tc>
        <w:tc>
          <w:tcPr>
            <w:tcW w:w="3084" w:type="pct"/>
            <w:shd w:val="clear" w:color="auto" w:fill="auto"/>
          </w:tcPr>
          <w:p w14:paraId="7F86A628" w14:textId="51843A76" w:rsidR="00EF6821" w:rsidRPr="007E5372" w:rsidRDefault="00292030" w:rsidP="002D76CC">
            <w:pPr>
              <w:rPr>
                <w:rFonts w:cs="Calibri"/>
              </w:rPr>
            </w:pPr>
            <w:r>
              <w:rPr>
                <w:rFonts w:cs="Calibri"/>
              </w:rPr>
              <w:t>Text</w:t>
            </w:r>
            <w:r w:rsidR="00424B80">
              <w:rPr>
                <w:rFonts w:cs="Calibri"/>
              </w:rPr>
              <w:t xml:space="preserve"> can be enlarged up to 200% on </w:t>
            </w:r>
            <w:r w:rsidR="000C336C">
              <w:rPr>
                <w:rFonts w:cs="Calibri"/>
              </w:rPr>
              <w:t>most</w:t>
            </w:r>
            <w:r>
              <w:rPr>
                <w:rFonts w:cs="Calibri"/>
              </w:rPr>
              <w:t xml:space="preserve"> </w:t>
            </w:r>
            <w:r w:rsidR="00424B80">
              <w:rPr>
                <w:rFonts w:cs="Calibri"/>
              </w:rPr>
              <w:t>pages</w:t>
            </w:r>
            <w:r w:rsidR="00ED13C8">
              <w:rPr>
                <w:rFonts w:cs="Calibri"/>
              </w:rPr>
              <w:t xml:space="preserve"> without loss of functionality.</w:t>
            </w:r>
          </w:p>
          <w:p w14:paraId="638B9DFE" w14:textId="77777777" w:rsidR="00B65245" w:rsidRDefault="00B65245" w:rsidP="002B5FA7">
            <w:pPr>
              <w:rPr>
                <w:rFonts w:cs="Calibri"/>
                <w:bCs/>
              </w:rPr>
            </w:pPr>
          </w:p>
          <w:p w14:paraId="180DEA3A" w14:textId="77777777" w:rsidR="000C336C" w:rsidRDefault="000C336C" w:rsidP="002B5FA7">
            <w:pPr>
              <w:rPr>
                <w:rFonts w:cs="Calibri"/>
                <w:b/>
              </w:rPr>
            </w:pPr>
            <w:r>
              <w:rPr>
                <w:rFonts w:cs="Calibri"/>
                <w:b/>
              </w:rPr>
              <w:t xml:space="preserve">Exceptions: </w:t>
            </w:r>
          </w:p>
          <w:p w14:paraId="5EA44C90" w14:textId="77777777" w:rsidR="000C336C" w:rsidRDefault="000C336C" w:rsidP="002B5FA7">
            <w:pPr>
              <w:rPr>
                <w:rFonts w:cs="Calibri"/>
                <w:b/>
              </w:rPr>
            </w:pPr>
          </w:p>
          <w:p w14:paraId="601A18FC" w14:textId="77777777" w:rsidR="000C336C" w:rsidRPr="008C4E5F" w:rsidRDefault="000C336C" w:rsidP="000C336C">
            <w:r>
              <w:t>Query Builder: Import dialog cannot be properly viewed when magnified</w:t>
            </w:r>
          </w:p>
          <w:p w14:paraId="5083C3EB" w14:textId="677B7F88" w:rsidR="000C336C" w:rsidRPr="000C336C" w:rsidRDefault="000C336C" w:rsidP="002B5FA7">
            <w:pPr>
              <w:rPr>
                <w:rFonts w:cs="Calibri"/>
                <w:bCs/>
              </w:rPr>
            </w:pPr>
          </w:p>
        </w:tc>
      </w:tr>
      <w:tr w:rsidR="00B132A0" w:rsidRPr="00E106CB" w14:paraId="5083C3F4" w14:textId="77777777" w:rsidTr="003D0C8B">
        <w:tc>
          <w:tcPr>
            <w:tcW w:w="1070" w:type="pct"/>
            <w:shd w:val="clear" w:color="auto" w:fill="auto"/>
          </w:tcPr>
          <w:p w14:paraId="5083C3ED" w14:textId="77777777" w:rsidR="00B132A0" w:rsidRPr="00E106CB" w:rsidRDefault="00B132A0" w:rsidP="00B132A0">
            <w:pPr>
              <w:rPr>
                <w:rFonts w:cs="Calibri"/>
              </w:rPr>
            </w:pPr>
            <w:hyperlink r:id="rId15" w:anchor="visual-audio-contrast-text-presentation" w:history="1">
              <w:r w:rsidRPr="009154D9">
                <w:rPr>
                  <w:rStyle w:val="Hyperlink"/>
                  <w:rFonts w:cs="Calibri"/>
                </w:rPr>
                <w:t>1.4.5: Images of Text</w:t>
              </w:r>
            </w:hyperlink>
            <w:r w:rsidRPr="00E106CB">
              <w:rPr>
                <w:rFonts w:cs="Calibri"/>
              </w:rPr>
              <w:t xml:space="preserve"> (AA)</w:t>
            </w:r>
            <w:r w:rsidRPr="00E106CB">
              <w:rPr>
                <w:rFonts w:cs="Calibri"/>
              </w:rPr>
              <w:br/>
              <w:t xml:space="preserve">Text is used rather than images of text, except where the </w:t>
            </w:r>
            <w:r w:rsidRPr="00E106CB">
              <w:rPr>
                <w:rFonts w:cs="Calibri"/>
              </w:rPr>
              <w:lastRenderedPageBreak/>
              <w:t>presentation of text is essential, such as logos</w:t>
            </w:r>
          </w:p>
        </w:tc>
        <w:tc>
          <w:tcPr>
            <w:tcW w:w="846" w:type="pct"/>
            <w:shd w:val="clear" w:color="auto" w:fill="EAF1DD" w:themeFill="accent3" w:themeFillTint="33"/>
          </w:tcPr>
          <w:p w14:paraId="5083C3EF" w14:textId="42E9CF1E" w:rsidR="00B132A0" w:rsidRPr="00445499" w:rsidRDefault="003D0C8B" w:rsidP="00B132A0">
            <w:pPr>
              <w:rPr>
                <w:rFonts w:cs="Calibri"/>
              </w:rPr>
            </w:pPr>
            <w:r>
              <w:rPr>
                <w:rFonts w:cs="Calibri"/>
              </w:rPr>
              <w:lastRenderedPageBreak/>
              <w:t>S</w:t>
            </w:r>
            <w:r w:rsidR="00B531D0">
              <w:rPr>
                <w:rFonts w:cs="Calibri"/>
              </w:rPr>
              <w:t>upports</w:t>
            </w:r>
          </w:p>
        </w:tc>
        <w:tc>
          <w:tcPr>
            <w:tcW w:w="3084" w:type="pct"/>
            <w:shd w:val="clear" w:color="auto" w:fill="auto"/>
          </w:tcPr>
          <w:p w14:paraId="3D188F6F" w14:textId="4290ADAF" w:rsidR="0081685C" w:rsidRPr="003D0C8B" w:rsidRDefault="00D502D6" w:rsidP="00AE1EAF">
            <w:pPr>
              <w:rPr>
                <w:rFonts w:cs="Calibri"/>
              </w:rPr>
            </w:pPr>
            <w:r>
              <w:rPr>
                <w:rFonts w:cs="Calibri"/>
              </w:rPr>
              <w:t>Reaxys</w:t>
            </w:r>
            <w:r w:rsidR="00115C7F">
              <w:rPr>
                <w:rFonts w:cs="Calibri"/>
              </w:rPr>
              <w:t xml:space="preserve"> pages do not contain images of text</w:t>
            </w:r>
            <w:r w:rsidR="009F0E23">
              <w:rPr>
                <w:rFonts w:cs="Calibri"/>
              </w:rPr>
              <w:t xml:space="preserve">. </w:t>
            </w:r>
          </w:p>
          <w:p w14:paraId="5083C3F3" w14:textId="1B06D132" w:rsidR="00115C7F" w:rsidRPr="00115C7F" w:rsidRDefault="00115C7F" w:rsidP="00AE1EAF">
            <w:pPr>
              <w:rPr>
                <w:rFonts w:cs="Calibri"/>
                <w:b/>
                <w:bCs/>
              </w:rPr>
            </w:pPr>
            <w:r>
              <w:rPr>
                <w:rFonts w:cs="Calibri"/>
                <w:b/>
                <w:bCs/>
              </w:rPr>
              <w:t xml:space="preserve"> </w:t>
            </w:r>
          </w:p>
        </w:tc>
      </w:tr>
      <w:tr w:rsidR="00945197" w:rsidRPr="00E106CB" w14:paraId="21A9A861" w14:textId="77777777" w:rsidTr="001C5BF5">
        <w:tc>
          <w:tcPr>
            <w:tcW w:w="1070" w:type="pct"/>
            <w:shd w:val="clear" w:color="auto" w:fill="auto"/>
          </w:tcPr>
          <w:p w14:paraId="4AA3B5EC" w14:textId="462B958F" w:rsidR="00945197" w:rsidRPr="00206B68" w:rsidRDefault="00945197" w:rsidP="00945197">
            <w:pPr>
              <w:rPr>
                <w:rFonts w:cs="Calibri"/>
              </w:rPr>
            </w:pPr>
            <w:hyperlink r:id="rId16" w:anchor="reflow" w:history="1">
              <w:r w:rsidRPr="00206B68">
                <w:rPr>
                  <w:rStyle w:val="Hyperlink"/>
                  <w:rFonts w:cs="Calibri"/>
                </w:rPr>
                <w:t>1.4.10 Reflow</w:t>
              </w:r>
            </w:hyperlink>
            <w:r w:rsidR="00DF4BA1">
              <w:rPr>
                <w:rFonts w:cs="Calibri"/>
              </w:rPr>
              <w:t xml:space="preserve"> (</w:t>
            </w:r>
            <w:r>
              <w:rPr>
                <w:rFonts w:cs="Calibri"/>
              </w:rPr>
              <w:t>AA)</w:t>
            </w:r>
            <w:r w:rsidR="00DF4BA1">
              <w:rPr>
                <w:rFonts w:cs="Calibri"/>
              </w:rPr>
              <w:t xml:space="preserve"> (2.1)</w:t>
            </w:r>
            <w:r>
              <w:rPr>
                <w:rFonts w:cs="Calibri"/>
              </w:rPr>
              <w:br/>
            </w:r>
            <w:r w:rsidRPr="00206B68">
              <w:rPr>
                <w:rFonts w:cs="Calibri"/>
              </w:rPr>
              <w:t>Content can be presented without loss of information or functionality, and without requiring scrolling in two dimensions for:</w:t>
            </w:r>
          </w:p>
          <w:p w14:paraId="05870E75" w14:textId="77777777" w:rsidR="00945197" w:rsidRPr="00206B68" w:rsidRDefault="00945197" w:rsidP="00945197">
            <w:pPr>
              <w:rPr>
                <w:rFonts w:cs="Calibri"/>
              </w:rPr>
            </w:pPr>
            <w:r w:rsidRPr="00206B68">
              <w:rPr>
                <w:rFonts w:cs="Calibri"/>
              </w:rPr>
              <w:t xml:space="preserve">Vertical scrolling content at a width equivalent to 320 CSS </w:t>
            </w:r>
            <w:proofErr w:type="gramStart"/>
            <w:r w:rsidRPr="00206B68">
              <w:rPr>
                <w:rFonts w:cs="Calibri"/>
              </w:rPr>
              <w:t>pixels;</w:t>
            </w:r>
            <w:proofErr w:type="gramEnd"/>
          </w:p>
          <w:p w14:paraId="72649062" w14:textId="6D86BD71" w:rsidR="00945197" w:rsidRDefault="00945197" w:rsidP="00945197">
            <w:r w:rsidRPr="00206B68">
              <w:rPr>
                <w:rFonts w:cs="Calibri"/>
              </w:rPr>
              <w:t>Horizontal scrolling content at a height equivalent to 256 CSS pixels.</w:t>
            </w:r>
          </w:p>
        </w:tc>
        <w:tc>
          <w:tcPr>
            <w:tcW w:w="846" w:type="pct"/>
            <w:shd w:val="clear" w:color="auto" w:fill="FFFFCC"/>
          </w:tcPr>
          <w:p w14:paraId="1703E3C9" w14:textId="4EA527C5" w:rsidR="00945197" w:rsidRDefault="001C5BF5" w:rsidP="00945197">
            <w:pPr>
              <w:rPr>
                <w:rFonts w:cs="Calibri"/>
              </w:rPr>
            </w:pPr>
            <w:r>
              <w:rPr>
                <w:rFonts w:cs="Calibri"/>
              </w:rPr>
              <w:t>Partially s</w:t>
            </w:r>
            <w:r w:rsidR="00292030">
              <w:rPr>
                <w:rFonts w:cs="Calibri"/>
              </w:rPr>
              <w:t>upport</w:t>
            </w:r>
            <w:r w:rsidR="00F31944">
              <w:rPr>
                <w:rFonts w:cs="Calibri"/>
              </w:rPr>
              <w:t>s</w:t>
            </w:r>
          </w:p>
        </w:tc>
        <w:tc>
          <w:tcPr>
            <w:tcW w:w="3084" w:type="pct"/>
            <w:shd w:val="clear" w:color="auto" w:fill="FFFFFF" w:themeFill="background1"/>
          </w:tcPr>
          <w:p w14:paraId="27BA394D" w14:textId="1AF3C73E" w:rsidR="002B433A" w:rsidRDefault="001C5BF5" w:rsidP="00945197">
            <w:pPr>
              <w:rPr>
                <w:rFonts w:cs="Calibri"/>
              </w:rPr>
            </w:pPr>
            <w:r>
              <w:rPr>
                <w:rFonts w:cs="Calibri"/>
              </w:rPr>
              <w:t xml:space="preserve">Most </w:t>
            </w:r>
            <w:r w:rsidR="00D502D6">
              <w:rPr>
                <w:rFonts w:cs="Calibri"/>
              </w:rPr>
              <w:t>Reaxys</w:t>
            </w:r>
            <w:r w:rsidR="00E54EB7">
              <w:rPr>
                <w:rFonts w:cs="Calibri"/>
              </w:rPr>
              <w:t xml:space="preserve"> content </w:t>
            </w:r>
            <w:r w:rsidR="00446A00">
              <w:rPr>
                <w:rFonts w:cs="Calibri"/>
              </w:rPr>
              <w:t>can be</w:t>
            </w:r>
            <w:r w:rsidR="00E54EB7">
              <w:rPr>
                <w:rFonts w:cs="Calibri"/>
              </w:rPr>
              <w:t xml:space="preserve"> presented</w:t>
            </w:r>
            <w:r w:rsidR="00D6019A">
              <w:rPr>
                <w:rFonts w:cs="Calibri"/>
              </w:rPr>
              <w:t xml:space="preserve"> without loss of information and functionality </w:t>
            </w:r>
            <w:r w:rsidR="00020D93">
              <w:rPr>
                <w:rFonts w:cs="Calibri"/>
              </w:rPr>
              <w:t>and without requiring scrolling in two dimensions</w:t>
            </w:r>
            <w:r w:rsidR="00B75687">
              <w:rPr>
                <w:rFonts w:cs="Calibri"/>
              </w:rPr>
              <w:t xml:space="preserve"> when magnified</w:t>
            </w:r>
            <w:r w:rsidR="00020D93">
              <w:rPr>
                <w:rFonts w:cs="Calibri"/>
              </w:rPr>
              <w:t xml:space="preserve">. </w:t>
            </w:r>
          </w:p>
          <w:p w14:paraId="0DB4DF8E" w14:textId="77777777" w:rsidR="0053665B" w:rsidRDefault="0053665B" w:rsidP="001502E6">
            <w:pPr>
              <w:rPr>
                <w:rFonts w:cs="Calibri"/>
              </w:rPr>
            </w:pPr>
          </w:p>
          <w:p w14:paraId="2F5DB154" w14:textId="77777777" w:rsidR="001C5BF5" w:rsidRDefault="001C5BF5" w:rsidP="001502E6">
            <w:pPr>
              <w:rPr>
                <w:rFonts w:cs="Calibri"/>
              </w:rPr>
            </w:pPr>
          </w:p>
          <w:p w14:paraId="381EF0EE" w14:textId="77777777" w:rsidR="001C5BF5" w:rsidRDefault="001C5BF5" w:rsidP="001502E6">
            <w:pPr>
              <w:rPr>
                <w:rFonts w:cs="Calibri"/>
                <w:b/>
                <w:bCs/>
              </w:rPr>
            </w:pPr>
            <w:r>
              <w:rPr>
                <w:rFonts w:cs="Calibri"/>
                <w:b/>
                <w:bCs/>
              </w:rPr>
              <w:t>Exceptions:</w:t>
            </w:r>
          </w:p>
          <w:p w14:paraId="3917D13E" w14:textId="77777777" w:rsidR="00827C5A" w:rsidRDefault="00827C5A" w:rsidP="001502E6">
            <w:pPr>
              <w:rPr>
                <w:rFonts w:cs="Calibri"/>
              </w:rPr>
            </w:pPr>
          </w:p>
          <w:p w14:paraId="3FE6109A" w14:textId="77777777" w:rsidR="00827C5A" w:rsidRPr="004E7D72" w:rsidRDefault="00827C5A" w:rsidP="00827C5A">
            <w:r>
              <w:rPr>
                <w:rFonts w:cs="Calibri"/>
              </w:rPr>
              <w:t xml:space="preserve">Reactions Results: </w:t>
            </w:r>
            <w:r>
              <w:t>Structure zoom-in requires scrolling in two dimensions when magnified</w:t>
            </w:r>
          </w:p>
          <w:p w14:paraId="6A2C81A0" w14:textId="77777777" w:rsidR="00827C5A" w:rsidRDefault="00827C5A" w:rsidP="001502E6">
            <w:pPr>
              <w:rPr>
                <w:rFonts w:cs="Calibri"/>
              </w:rPr>
            </w:pPr>
          </w:p>
          <w:p w14:paraId="0B4643F4" w14:textId="6D978AF0" w:rsidR="00BB5386" w:rsidRPr="001C5BF5" w:rsidRDefault="00BB5386" w:rsidP="001502E6">
            <w:pPr>
              <w:rPr>
                <w:rFonts w:cs="Calibri"/>
              </w:rPr>
            </w:pPr>
            <w:r>
              <w:rPr>
                <w:rFonts w:cs="Calibri"/>
              </w:rPr>
              <w:t xml:space="preserve">Retrosynthesis: </w:t>
            </w:r>
            <w:r w:rsidR="00D25603">
              <w:rPr>
                <w:rFonts w:cs="Calibri"/>
              </w:rPr>
              <w:t xml:space="preserve">Structure </w:t>
            </w:r>
            <w:r>
              <w:rPr>
                <w:rFonts w:cs="Calibri"/>
              </w:rPr>
              <w:t>View in 3D</w:t>
            </w:r>
            <w:r w:rsidR="00D25603">
              <w:rPr>
                <w:rFonts w:cs="Calibri"/>
              </w:rPr>
              <w:t xml:space="preserve"> requires scrolling in two dimensions when magnified</w:t>
            </w:r>
          </w:p>
        </w:tc>
      </w:tr>
      <w:tr w:rsidR="00945197" w:rsidRPr="00E106CB" w14:paraId="7235173B" w14:textId="77777777" w:rsidTr="00D075FF">
        <w:tc>
          <w:tcPr>
            <w:tcW w:w="1070" w:type="pct"/>
            <w:shd w:val="clear" w:color="auto" w:fill="auto"/>
          </w:tcPr>
          <w:p w14:paraId="165AC791" w14:textId="77777777" w:rsidR="00DF4BA1" w:rsidRDefault="00945197" w:rsidP="00945197">
            <w:pPr>
              <w:rPr>
                <w:rStyle w:val="Hyperlink"/>
                <w:color w:val="auto"/>
                <w:u w:val="none"/>
              </w:rPr>
            </w:pPr>
            <w:hyperlink r:id="rId17" w:anchor="non-text-contrast" w:history="1">
              <w:r w:rsidRPr="00DF4BA1">
                <w:rPr>
                  <w:rStyle w:val="Hyperlink"/>
                </w:rPr>
                <w:t>1.4.11 Non-Text Contrast</w:t>
              </w:r>
            </w:hyperlink>
            <w:r w:rsidR="00DF4BA1">
              <w:rPr>
                <w:rStyle w:val="Hyperlink"/>
                <w:color w:val="auto"/>
                <w:u w:val="none"/>
              </w:rPr>
              <w:t xml:space="preserve"> (AA)</w:t>
            </w:r>
          </w:p>
          <w:p w14:paraId="652D9286" w14:textId="0BE25340" w:rsidR="00945197" w:rsidRDefault="00DF4BA1" w:rsidP="00945197">
            <w:r>
              <w:t>(</w:t>
            </w:r>
            <w:r w:rsidR="0086407E">
              <w:t>2.1)</w:t>
            </w:r>
            <w:r w:rsidR="00945197">
              <w:br/>
              <w:t xml:space="preserve">User interact components and graphical objects </w:t>
            </w:r>
            <w:r w:rsidR="00945197" w:rsidRPr="005D683E">
              <w:t>have a contrast ratio of at leas</w:t>
            </w:r>
            <w:r w:rsidR="00945197">
              <w:t>t 3:1 against adjacent color(s).</w:t>
            </w:r>
          </w:p>
        </w:tc>
        <w:tc>
          <w:tcPr>
            <w:tcW w:w="846" w:type="pct"/>
            <w:shd w:val="clear" w:color="auto" w:fill="FFFFCC"/>
          </w:tcPr>
          <w:p w14:paraId="205B11EC" w14:textId="3EDBB8E2" w:rsidR="00945197" w:rsidRDefault="00C069B4" w:rsidP="00945197">
            <w:pPr>
              <w:rPr>
                <w:rFonts w:cs="Calibri"/>
              </w:rPr>
            </w:pPr>
            <w:r>
              <w:rPr>
                <w:rFonts w:cs="Calibri"/>
              </w:rPr>
              <w:t>Partially s</w:t>
            </w:r>
            <w:r w:rsidR="008321B6">
              <w:rPr>
                <w:rFonts w:cs="Calibri"/>
              </w:rPr>
              <w:t>upports</w:t>
            </w:r>
          </w:p>
        </w:tc>
        <w:tc>
          <w:tcPr>
            <w:tcW w:w="3084" w:type="pct"/>
            <w:shd w:val="clear" w:color="auto" w:fill="FFFFFF" w:themeFill="background1"/>
          </w:tcPr>
          <w:p w14:paraId="248790E5" w14:textId="30C4FD75" w:rsidR="00F818B5" w:rsidRDefault="00E452F4" w:rsidP="008321B6">
            <w:pPr>
              <w:rPr>
                <w:rFonts w:cs="Calibri"/>
              </w:rPr>
            </w:pPr>
            <w:r>
              <w:rPr>
                <w:rFonts w:cs="Calibri"/>
              </w:rPr>
              <w:t>Overall</w:t>
            </w:r>
            <w:r w:rsidR="000D3810">
              <w:rPr>
                <w:rFonts w:cs="Calibri"/>
              </w:rPr>
              <w:t xml:space="preserve"> </w:t>
            </w:r>
            <w:r w:rsidR="00F31944">
              <w:rPr>
                <w:rFonts w:cs="Calibri"/>
              </w:rPr>
              <w:t>Reaxys</w:t>
            </w:r>
            <w:r>
              <w:rPr>
                <w:rFonts w:cs="Calibri"/>
              </w:rPr>
              <w:t xml:space="preserve"> provides good contrast between graphical objects and backgrounds.</w:t>
            </w:r>
          </w:p>
          <w:p w14:paraId="37BAC184" w14:textId="735C212E" w:rsidR="008611F1" w:rsidRPr="00263B71" w:rsidRDefault="008611F1" w:rsidP="008321B6">
            <w:pPr>
              <w:rPr>
                <w:rFonts w:cs="Calibri"/>
                <w:b/>
                <w:bCs/>
              </w:rPr>
            </w:pPr>
          </w:p>
          <w:p w14:paraId="59984404" w14:textId="77777777" w:rsidR="00416C49" w:rsidRDefault="00416C49" w:rsidP="008321B6">
            <w:pPr>
              <w:rPr>
                <w:rFonts w:cs="Calibri"/>
              </w:rPr>
            </w:pPr>
          </w:p>
          <w:p w14:paraId="16028E8A" w14:textId="7FCE6825" w:rsidR="00254F0C" w:rsidRDefault="00D22B09" w:rsidP="008321B6">
            <w:pPr>
              <w:rPr>
                <w:rFonts w:cs="Calibri"/>
                <w:b/>
                <w:bCs/>
              </w:rPr>
            </w:pPr>
            <w:r>
              <w:rPr>
                <w:rFonts w:cs="Calibri"/>
                <w:b/>
                <w:bCs/>
              </w:rPr>
              <w:t>Exceptions:</w:t>
            </w:r>
          </w:p>
          <w:p w14:paraId="5263020A" w14:textId="77777777" w:rsidR="00D0746E" w:rsidRDefault="00D0746E" w:rsidP="008321B6">
            <w:pPr>
              <w:rPr>
                <w:rFonts w:cs="Calibri"/>
                <w:b/>
                <w:bCs/>
              </w:rPr>
            </w:pPr>
          </w:p>
          <w:p w14:paraId="0A5FEBD4" w14:textId="77777777" w:rsidR="00981E28" w:rsidRDefault="008524A3" w:rsidP="002B5FA7">
            <w:r>
              <w:t>Global: Light grey text color used throughout has a contrast ratio of</w:t>
            </w:r>
            <w:r w:rsidR="00B054DC">
              <w:t xml:space="preserve"> 3.5: (</w:t>
            </w:r>
            <w:proofErr w:type="spellStart"/>
            <w:proofErr w:type="gramStart"/>
            <w:r w:rsidR="00B054DC">
              <w:t>rbga</w:t>
            </w:r>
            <w:proofErr w:type="spellEnd"/>
            <w:r w:rsidR="00B054DC">
              <w:t>(</w:t>
            </w:r>
            <w:proofErr w:type="gramEnd"/>
            <w:r w:rsidR="00B054DC">
              <w:t>83,86,90,.7)</w:t>
            </w:r>
            <w:r w:rsidR="00695D94">
              <w:t>, radio button and checkbox fill color has a contrast ratio of 2.8:1</w:t>
            </w:r>
          </w:p>
          <w:p w14:paraId="5D61BFE7" w14:textId="77777777" w:rsidR="009849D0" w:rsidRDefault="009849D0" w:rsidP="002B5FA7"/>
          <w:p w14:paraId="66119692" w14:textId="77777777" w:rsidR="009849D0" w:rsidRDefault="009849D0" w:rsidP="002B5FA7">
            <w:r>
              <w:t>Quick Search: border of search input has a contrast ratio of 1.2:1</w:t>
            </w:r>
          </w:p>
          <w:p w14:paraId="28EBDCD2" w14:textId="77777777" w:rsidR="00C80233" w:rsidRDefault="00C80233" w:rsidP="002B5FA7"/>
          <w:p w14:paraId="2B561BB5" w14:textId="77777777" w:rsidR="00C80233" w:rsidRDefault="00C80233" w:rsidP="002B5FA7">
            <w:r>
              <w:t>Preparations: buttons (</w:t>
            </w:r>
            <w:r w:rsidR="0046403A">
              <w:t xml:space="preserve">“Create synthesis plan”, “zoom in”, </w:t>
            </w:r>
            <w:proofErr w:type="spellStart"/>
            <w:r w:rsidR="0046403A">
              <w:t>etc</w:t>
            </w:r>
            <w:proofErr w:type="spellEnd"/>
            <w:r w:rsidR="0046403A">
              <w:t>) have a contrast ratio of 2.9:1</w:t>
            </w:r>
          </w:p>
          <w:p w14:paraId="219CE9C2" w14:textId="77777777" w:rsidR="00A709E1" w:rsidRDefault="00A709E1" w:rsidP="002B5FA7"/>
          <w:p w14:paraId="45C7084F" w14:textId="2C2DF16A" w:rsidR="000D55BE" w:rsidRDefault="00A709E1" w:rsidP="000D55BE">
            <w:r>
              <w:t>Retrosynthesis: checkboxes have a contrast ratio of 1.7:1</w:t>
            </w:r>
            <w:r w:rsidR="00D06F58">
              <w:t xml:space="preserve">, </w:t>
            </w:r>
            <w:r w:rsidR="00D06F58" w:rsidRPr="00D06F58">
              <w:t xml:space="preserve">My Synthesis Projects buttons (“zoom in, “see details”, </w:t>
            </w:r>
            <w:proofErr w:type="spellStart"/>
            <w:r w:rsidR="00D06F58" w:rsidRPr="00D06F58">
              <w:t>etc</w:t>
            </w:r>
            <w:proofErr w:type="spellEnd"/>
            <w:r w:rsidR="00D06F58" w:rsidRPr="00D06F58">
              <w:t>) have a color contrast of 2.9:1</w:t>
            </w:r>
            <w:r w:rsidR="00C14B5F">
              <w:t xml:space="preserve">, </w:t>
            </w:r>
            <w:r w:rsidR="004218A7">
              <w:t xml:space="preserve">My Synthesis </w:t>
            </w:r>
            <w:r w:rsidR="00F93EC6">
              <w:t xml:space="preserve">Projects checkboxes have a contrast ratio of 2:1, </w:t>
            </w:r>
            <w:r w:rsidR="00C14B5F">
              <w:t>Tree View checkboxes have a contrast ratio of 2:1</w:t>
            </w:r>
            <w:r w:rsidR="000D55BE">
              <w:t>, Tree View export reactions radio buttons have a contrast ratio of 2:1</w:t>
            </w:r>
            <w:r w:rsidR="00C22A26">
              <w:t>, Tree View outline of structure has a color contrast ratio of 2.3:1</w:t>
            </w:r>
            <w:r w:rsidR="00A51244">
              <w:t>, Export Reactions radio buttons have a contrast ratio of 2:1</w:t>
            </w:r>
          </w:p>
          <w:p w14:paraId="11DF02CA" w14:textId="7F9685A7" w:rsidR="00C14B5F" w:rsidRDefault="00C14B5F" w:rsidP="00C14B5F"/>
          <w:p w14:paraId="78137EFE" w14:textId="77777777" w:rsidR="00A709E1" w:rsidRDefault="00681CBB" w:rsidP="002B5FA7">
            <w:r>
              <w:t>Structure Editor</w:t>
            </w:r>
            <w:r w:rsidR="00F669FC">
              <w:t>: Radio buttons have a contrast ratio of 1.9:1</w:t>
            </w:r>
          </w:p>
          <w:p w14:paraId="3DD5DE46" w14:textId="77777777" w:rsidR="00254B92" w:rsidRDefault="00254B92" w:rsidP="002B5FA7"/>
          <w:p w14:paraId="49B28EBD" w14:textId="77777777" w:rsidR="007451C5" w:rsidRDefault="00254B92" w:rsidP="007451C5">
            <w:r>
              <w:t xml:space="preserve">Feedback: </w:t>
            </w:r>
            <w:r w:rsidR="007451C5">
              <w:t>Close button has a contrast ratio of 1.6:1</w:t>
            </w:r>
          </w:p>
          <w:p w14:paraId="60CB4C25" w14:textId="621AC21F" w:rsidR="00254B92" w:rsidRPr="00806C1F" w:rsidRDefault="00254B92" w:rsidP="002B5FA7"/>
        </w:tc>
      </w:tr>
      <w:tr w:rsidR="00945197" w:rsidRPr="00E106CB" w14:paraId="4C32E0ED" w14:textId="77777777" w:rsidTr="005A17DC">
        <w:tc>
          <w:tcPr>
            <w:tcW w:w="1070" w:type="pct"/>
            <w:shd w:val="clear" w:color="auto" w:fill="auto"/>
          </w:tcPr>
          <w:p w14:paraId="1D485E13" w14:textId="1B1907AF" w:rsidR="0086407E" w:rsidRDefault="00945197" w:rsidP="00945197">
            <w:pPr>
              <w:rPr>
                <w:rStyle w:val="Hyperlink"/>
                <w:color w:val="auto"/>
                <w:u w:val="none"/>
              </w:rPr>
            </w:pPr>
            <w:hyperlink r:id="rId18" w:anchor="text-spacing" w:history="1">
              <w:r w:rsidRPr="005D683E">
                <w:rPr>
                  <w:rStyle w:val="Hyperlink"/>
                </w:rPr>
                <w:t>1.4.12 Text Spacing</w:t>
              </w:r>
            </w:hyperlink>
            <w:r w:rsidR="0086407E">
              <w:rPr>
                <w:rStyle w:val="Hyperlink"/>
                <w:color w:val="auto"/>
                <w:u w:val="none"/>
              </w:rPr>
              <w:t xml:space="preserve"> (AA)</w:t>
            </w:r>
          </w:p>
          <w:p w14:paraId="2A488756" w14:textId="51EFF607" w:rsidR="0086407E" w:rsidRPr="0086407E" w:rsidRDefault="0086407E" w:rsidP="00945197">
            <w:pPr>
              <w:rPr>
                <w:rStyle w:val="Hyperlink"/>
                <w:color w:val="auto"/>
                <w:u w:val="none"/>
              </w:rPr>
            </w:pPr>
            <w:r>
              <w:rPr>
                <w:rStyle w:val="Hyperlink"/>
                <w:color w:val="auto"/>
                <w:u w:val="none"/>
              </w:rPr>
              <w:t>(2.1)</w:t>
            </w:r>
          </w:p>
          <w:p w14:paraId="594BF142" w14:textId="02C01092" w:rsidR="00945197" w:rsidRDefault="00945197" w:rsidP="00945197">
            <w:r>
              <w:t xml:space="preserve">In content implemented using </w:t>
            </w:r>
            <w:r>
              <w:lastRenderedPageBreak/>
              <w:t>markup languages that support the following text style properties, no loss of content or functionality occurs by setting all the following and by changing no other style property:</w:t>
            </w:r>
          </w:p>
          <w:p w14:paraId="517363EA" w14:textId="77777777" w:rsidR="00945197" w:rsidRDefault="00945197" w:rsidP="00945197"/>
          <w:p w14:paraId="52CCFA46" w14:textId="77777777" w:rsidR="00945197" w:rsidRDefault="00945197" w:rsidP="00945197">
            <w:r>
              <w:t xml:space="preserve">Line height (line spacing) to at least 1.5 times the font </w:t>
            </w:r>
            <w:proofErr w:type="gramStart"/>
            <w:r>
              <w:t>size;</w:t>
            </w:r>
            <w:proofErr w:type="gramEnd"/>
          </w:p>
          <w:p w14:paraId="1CAA2959" w14:textId="77777777" w:rsidR="00945197" w:rsidRDefault="00945197" w:rsidP="00945197">
            <w:r>
              <w:t xml:space="preserve">Spacing following paragraphs to at least 2 times the font </w:t>
            </w:r>
            <w:proofErr w:type="gramStart"/>
            <w:r>
              <w:t>size;</w:t>
            </w:r>
            <w:proofErr w:type="gramEnd"/>
          </w:p>
          <w:p w14:paraId="4700ED9C" w14:textId="77777777" w:rsidR="00945197" w:rsidRDefault="00945197" w:rsidP="00945197">
            <w:r>
              <w:t xml:space="preserve">Letter spacing (tracking) to at least 0.12 times the font </w:t>
            </w:r>
            <w:proofErr w:type="gramStart"/>
            <w:r>
              <w:t>size;</w:t>
            </w:r>
            <w:proofErr w:type="gramEnd"/>
          </w:p>
          <w:p w14:paraId="3A0F647E" w14:textId="09A84EF2" w:rsidR="00945197" w:rsidRDefault="00945197" w:rsidP="00945197">
            <w:r>
              <w:t>Word spacing to at least 0.16 times the font size.</w:t>
            </w:r>
          </w:p>
        </w:tc>
        <w:tc>
          <w:tcPr>
            <w:tcW w:w="846" w:type="pct"/>
            <w:shd w:val="clear" w:color="auto" w:fill="EAF1DD" w:themeFill="accent3" w:themeFillTint="33"/>
          </w:tcPr>
          <w:p w14:paraId="7B8F15FA" w14:textId="0E40DA16" w:rsidR="00945197" w:rsidRDefault="00CF61B0" w:rsidP="00945197">
            <w:pPr>
              <w:rPr>
                <w:rFonts w:cs="Calibri"/>
              </w:rPr>
            </w:pPr>
            <w:r>
              <w:rPr>
                <w:rFonts w:cs="Calibri"/>
              </w:rPr>
              <w:lastRenderedPageBreak/>
              <w:t>S</w:t>
            </w:r>
            <w:r w:rsidR="00201D13">
              <w:rPr>
                <w:rFonts w:cs="Calibri"/>
              </w:rPr>
              <w:t>upports</w:t>
            </w:r>
          </w:p>
        </w:tc>
        <w:tc>
          <w:tcPr>
            <w:tcW w:w="3084" w:type="pct"/>
            <w:shd w:val="clear" w:color="auto" w:fill="FFFFFF" w:themeFill="background1"/>
          </w:tcPr>
          <w:p w14:paraId="23AEACB6" w14:textId="3C0D2B47" w:rsidR="00945197" w:rsidRDefault="00CF61B0" w:rsidP="00945197">
            <w:pPr>
              <w:rPr>
                <w:rFonts w:cs="Calibri"/>
              </w:rPr>
            </w:pPr>
            <w:r>
              <w:rPr>
                <w:rFonts w:cs="Calibri"/>
              </w:rPr>
              <w:t>All</w:t>
            </w:r>
            <w:r w:rsidR="001A2474">
              <w:rPr>
                <w:rFonts w:cs="Calibri"/>
              </w:rPr>
              <w:t xml:space="preserve"> </w:t>
            </w:r>
            <w:r w:rsidR="004D219B">
              <w:rPr>
                <w:rFonts w:cs="Calibri"/>
              </w:rPr>
              <w:t>text-based CSS settings</w:t>
            </w:r>
            <w:r w:rsidR="001A2474">
              <w:rPr>
                <w:rFonts w:cs="Calibri"/>
              </w:rPr>
              <w:t xml:space="preserve"> within</w:t>
            </w:r>
            <w:r w:rsidR="00966A60">
              <w:rPr>
                <w:rFonts w:cs="Calibri"/>
              </w:rPr>
              <w:t xml:space="preserve"> </w:t>
            </w:r>
            <w:r w:rsidR="00F31944">
              <w:rPr>
                <w:rFonts w:cs="Calibri"/>
              </w:rPr>
              <w:t>Reaxys</w:t>
            </w:r>
            <w:r w:rsidR="001A2474">
              <w:rPr>
                <w:rFonts w:cs="Calibri"/>
              </w:rPr>
              <w:t xml:space="preserve"> </w:t>
            </w:r>
            <w:r w:rsidR="00334AF8">
              <w:rPr>
                <w:rFonts w:cs="Calibri"/>
              </w:rPr>
              <w:t>can be changed to certain minimum values without loss of content or functionality</w:t>
            </w:r>
            <w:r w:rsidR="00E71E9C">
              <w:rPr>
                <w:rFonts w:cs="Calibri"/>
              </w:rPr>
              <w:t>.</w:t>
            </w:r>
          </w:p>
          <w:p w14:paraId="3B4B20B7" w14:textId="1516362A" w:rsidR="00201F1C" w:rsidRPr="00201F1C" w:rsidRDefault="00201F1C" w:rsidP="00CF61B0">
            <w:pPr>
              <w:rPr>
                <w:rFonts w:cs="Calibri"/>
              </w:rPr>
            </w:pPr>
          </w:p>
        </w:tc>
      </w:tr>
      <w:tr w:rsidR="00945197" w:rsidRPr="00E106CB" w14:paraId="6C8A9084" w14:textId="77777777" w:rsidTr="00B6163D">
        <w:tc>
          <w:tcPr>
            <w:tcW w:w="1070" w:type="pct"/>
            <w:shd w:val="clear" w:color="auto" w:fill="auto"/>
          </w:tcPr>
          <w:p w14:paraId="11746BF6" w14:textId="77777777" w:rsidR="0086407E" w:rsidRDefault="00945197" w:rsidP="00945197">
            <w:hyperlink r:id="rId19" w:anchor="content-on-hover-or-focus" w:history="1">
              <w:r w:rsidRPr="00C33CD8">
                <w:rPr>
                  <w:rStyle w:val="Hyperlink"/>
                </w:rPr>
                <w:t>1.4.13 Content on Hover or Focus</w:t>
              </w:r>
            </w:hyperlink>
            <w:r w:rsidR="0086407E">
              <w:t xml:space="preserve"> (AA)</w:t>
            </w:r>
          </w:p>
          <w:p w14:paraId="6E380AEB" w14:textId="77777777" w:rsidR="0086407E" w:rsidRDefault="0086407E" w:rsidP="00945197">
            <w:r>
              <w:t>(2.1)</w:t>
            </w:r>
          </w:p>
          <w:p w14:paraId="62CF6022" w14:textId="7707BE12" w:rsidR="00945197" w:rsidRDefault="00945197" w:rsidP="00945197">
            <w:r>
              <w:t>Where receiving and then removing pointer hover or keyboard focus triggers additional content to become visible and then hidden, the following are true:</w:t>
            </w:r>
          </w:p>
          <w:p w14:paraId="693BC350" w14:textId="77777777" w:rsidR="00945197" w:rsidRDefault="00945197" w:rsidP="00945197">
            <w:pPr>
              <w:pStyle w:val="ListParagraph"/>
              <w:numPr>
                <w:ilvl w:val="0"/>
                <w:numId w:val="20"/>
              </w:numPr>
            </w:pPr>
            <w:proofErr w:type="spellStart"/>
            <w:r>
              <w:t>Dismissable</w:t>
            </w:r>
            <w:proofErr w:type="spellEnd"/>
          </w:p>
          <w:p w14:paraId="64234BCE" w14:textId="77777777" w:rsidR="00945197" w:rsidRDefault="00945197" w:rsidP="00945197">
            <w:pPr>
              <w:pStyle w:val="ListParagraph"/>
              <w:numPr>
                <w:ilvl w:val="0"/>
                <w:numId w:val="20"/>
              </w:numPr>
            </w:pPr>
            <w:proofErr w:type="spellStart"/>
            <w:r>
              <w:t>Hoverable</w:t>
            </w:r>
            <w:proofErr w:type="spellEnd"/>
          </w:p>
          <w:p w14:paraId="6213FE85" w14:textId="573EFB49" w:rsidR="00945197" w:rsidRDefault="00945197" w:rsidP="00945197">
            <w:pPr>
              <w:pStyle w:val="ListParagraph"/>
              <w:numPr>
                <w:ilvl w:val="0"/>
                <w:numId w:val="20"/>
              </w:numPr>
            </w:pPr>
            <w:r>
              <w:t>Persistent</w:t>
            </w:r>
          </w:p>
        </w:tc>
        <w:tc>
          <w:tcPr>
            <w:tcW w:w="846" w:type="pct"/>
            <w:shd w:val="clear" w:color="auto" w:fill="FFFFCC"/>
          </w:tcPr>
          <w:p w14:paraId="3418137A" w14:textId="15DA3B77" w:rsidR="00945197" w:rsidRDefault="00B6163D" w:rsidP="00945197">
            <w:pPr>
              <w:rPr>
                <w:rFonts w:cs="Calibri"/>
              </w:rPr>
            </w:pPr>
            <w:r>
              <w:rPr>
                <w:rFonts w:cs="Calibri"/>
              </w:rPr>
              <w:t>Partially s</w:t>
            </w:r>
            <w:r w:rsidR="005B3ACD">
              <w:rPr>
                <w:rFonts w:cs="Calibri"/>
              </w:rPr>
              <w:t>upport</w:t>
            </w:r>
            <w:r>
              <w:rPr>
                <w:rFonts w:cs="Calibri"/>
              </w:rPr>
              <w:t>s</w:t>
            </w:r>
          </w:p>
        </w:tc>
        <w:tc>
          <w:tcPr>
            <w:tcW w:w="3084" w:type="pct"/>
            <w:shd w:val="clear" w:color="auto" w:fill="FFFFFF" w:themeFill="background1"/>
          </w:tcPr>
          <w:p w14:paraId="37587FB2" w14:textId="2086412A" w:rsidR="00577B41" w:rsidRDefault="001502E6" w:rsidP="00BE2F80">
            <w:pPr>
              <w:rPr>
                <w:rFonts w:cs="Calibri"/>
              </w:rPr>
            </w:pPr>
            <w:r>
              <w:rPr>
                <w:rFonts w:cs="Calibri"/>
              </w:rPr>
              <w:t>Most</w:t>
            </w:r>
            <w:r w:rsidR="00BE2F80">
              <w:rPr>
                <w:rFonts w:cs="Calibri"/>
              </w:rPr>
              <w:t xml:space="preserve"> content that displays on hover or focus is dismissible, </w:t>
            </w:r>
            <w:proofErr w:type="spellStart"/>
            <w:r w:rsidR="00BE2F80">
              <w:rPr>
                <w:rFonts w:cs="Calibri"/>
              </w:rPr>
              <w:t>hoverable</w:t>
            </w:r>
            <w:proofErr w:type="spellEnd"/>
            <w:r w:rsidR="00BE2F80">
              <w:rPr>
                <w:rFonts w:cs="Calibri"/>
              </w:rPr>
              <w:t>, and persistent.</w:t>
            </w:r>
          </w:p>
          <w:p w14:paraId="5D7CBB20" w14:textId="77777777" w:rsidR="00B6163D" w:rsidRDefault="00B6163D" w:rsidP="00BE2F80">
            <w:pPr>
              <w:rPr>
                <w:rFonts w:cs="Calibri"/>
              </w:rPr>
            </w:pPr>
          </w:p>
          <w:p w14:paraId="14000881" w14:textId="77777777" w:rsidR="00B6163D" w:rsidRDefault="00B6163D" w:rsidP="00BE2F80">
            <w:pPr>
              <w:rPr>
                <w:rFonts w:cs="Calibri"/>
              </w:rPr>
            </w:pPr>
          </w:p>
          <w:p w14:paraId="77C21D94" w14:textId="77777777" w:rsidR="00B6163D" w:rsidRDefault="00B6163D" w:rsidP="00B6163D">
            <w:pPr>
              <w:rPr>
                <w:rFonts w:cs="Calibri"/>
                <w:b/>
                <w:bCs/>
              </w:rPr>
            </w:pPr>
            <w:r>
              <w:rPr>
                <w:rFonts w:cs="Calibri"/>
                <w:b/>
                <w:bCs/>
              </w:rPr>
              <w:t>Exceptions:</w:t>
            </w:r>
          </w:p>
          <w:p w14:paraId="29D515B4" w14:textId="77777777" w:rsidR="00B6163D" w:rsidRDefault="00B6163D" w:rsidP="00B6163D">
            <w:pPr>
              <w:rPr>
                <w:rFonts w:cs="Calibri"/>
                <w:b/>
                <w:bCs/>
              </w:rPr>
            </w:pPr>
          </w:p>
          <w:p w14:paraId="1AAFFD06" w14:textId="35EE480A" w:rsidR="00B6163D" w:rsidRPr="001502E6" w:rsidRDefault="00B6163D" w:rsidP="00B6163D">
            <w:r>
              <w:rPr>
                <w:rFonts w:cs="Calibri"/>
              </w:rPr>
              <w:t xml:space="preserve">Quick Search Results: </w:t>
            </w:r>
            <w:r>
              <w:t>Commercial Substances button tooltips pointer cannot move to tooltip text without disappearing (</w:t>
            </w:r>
            <w:proofErr w:type="spellStart"/>
            <w:r>
              <w:t>hoverable</w:t>
            </w:r>
            <w:proofErr w:type="spellEnd"/>
            <w:r>
              <w:t>)</w:t>
            </w:r>
            <w:r w:rsidR="009357ED">
              <w:t>, Substances button tooltips pointer cannot move to tooltip text without disappearing (</w:t>
            </w:r>
            <w:proofErr w:type="spellStart"/>
            <w:r w:rsidR="009357ED">
              <w:t>hoverable</w:t>
            </w:r>
            <w:proofErr w:type="spellEnd"/>
            <w:r w:rsidR="009357ED">
              <w:t>)</w:t>
            </w:r>
          </w:p>
        </w:tc>
      </w:tr>
      <w:tr w:rsidR="00945197" w:rsidRPr="00E106CB" w14:paraId="5083C3F8" w14:textId="77777777" w:rsidTr="009E1367">
        <w:tc>
          <w:tcPr>
            <w:tcW w:w="1070" w:type="pct"/>
            <w:shd w:val="clear" w:color="auto" w:fill="FFFFFF" w:themeFill="background1"/>
          </w:tcPr>
          <w:p w14:paraId="5083C3F5" w14:textId="77777777" w:rsidR="00945197" w:rsidRPr="00E106CB" w:rsidRDefault="00945197" w:rsidP="00945197">
            <w:pPr>
              <w:rPr>
                <w:rFonts w:cs="Calibri"/>
              </w:rPr>
            </w:pPr>
            <w:hyperlink r:id="rId20" w:anchor="seizure-does-not-violate" w:history="1">
              <w:r w:rsidRPr="009154D9">
                <w:rPr>
                  <w:rStyle w:val="Hyperlink"/>
                  <w:rFonts w:cs="Calibri"/>
                </w:rPr>
                <w:t>2.3.1: Three Flashes or Below Threshold</w:t>
              </w:r>
            </w:hyperlink>
            <w:r w:rsidRPr="00E106CB">
              <w:rPr>
                <w:rFonts w:cs="Calibri"/>
              </w:rPr>
              <w:t xml:space="preserve"> (A)</w:t>
            </w:r>
            <w:r w:rsidRPr="00E106CB">
              <w:rPr>
                <w:rFonts w:cs="Calibri"/>
              </w:rPr>
              <w:br/>
              <w:t>No more than three flashes in a 1-second period, or the flashes are below the defined thresholds</w:t>
            </w:r>
          </w:p>
        </w:tc>
        <w:tc>
          <w:tcPr>
            <w:tcW w:w="846" w:type="pct"/>
            <w:shd w:val="clear" w:color="auto" w:fill="EAF1DD" w:themeFill="accent3" w:themeFillTint="33"/>
          </w:tcPr>
          <w:p w14:paraId="5083C3F6" w14:textId="641A740D" w:rsidR="00945197" w:rsidRPr="00445499" w:rsidRDefault="00945197" w:rsidP="00945197">
            <w:pPr>
              <w:rPr>
                <w:rFonts w:cs="Calibri"/>
              </w:rPr>
            </w:pPr>
            <w:r>
              <w:rPr>
                <w:rFonts w:cs="Calibri"/>
              </w:rPr>
              <w:t>Supports</w:t>
            </w:r>
            <w:r w:rsidR="00C139D5">
              <w:rPr>
                <w:rFonts w:cs="Calibri"/>
              </w:rPr>
              <w:t xml:space="preserve"> (N/A)</w:t>
            </w:r>
          </w:p>
        </w:tc>
        <w:tc>
          <w:tcPr>
            <w:tcW w:w="3084" w:type="pct"/>
            <w:shd w:val="clear" w:color="auto" w:fill="FFFFFF" w:themeFill="background1"/>
          </w:tcPr>
          <w:p w14:paraId="5083C3F7" w14:textId="73E1D694" w:rsidR="00945197" w:rsidRPr="00E106CB" w:rsidRDefault="007F661F" w:rsidP="00945197">
            <w:pPr>
              <w:rPr>
                <w:rFonts w:cs="Calibri"/>
              </w:rPr>
            </w:pPr>
            <w:r>
              <w:rPr>
                <w:rFonts w:cs="Calibri"/>
              </w:rPr>
              <w:t>Reaxys</w:t>
            </w:r>
            <w:r w:rsidR="00C866FE">
              <w:rPr>
                <w:rFonts w:cs="Calibri"/>
              </w:rPr>
              <w:t xml:space="preserve"> does not contain flashing content.</w:t>
            </w:r>
          </w:p>
        </w:tc>
      </w:tr>
      <w:tr w:rsidR="00945197" w:rsidRPr="00E106CB" w14:paraId="5083C3FA" w14:textId="77777777" w:rsidTr="008D50A0">
        <w:tc>
          <w:tcPr>
            <w:tcW w:w="5000" w:type="pct"/>
            <w:gridSpan w:val="3"/>
            <w:tcBorders>
              <w:bottom w:val="single" w:sz="4" w:space="0" w:color="auto"/>
            </w:tcBorders>
            <w:shd w:val="clear" w:color="auto" w:fill="000000" w:themeFill="text1"/>
          </w:tcPr>
          <w:p w14:paraId="5083C3F9" w14:textId="5B4914C7" w:rsidR="00945197" w:rsidRPr="00E106CB" w:rsidRDefault="008D50A0" w:rsidP="00945197">
            <w:pPr>
              <w:jc w:val="center"/>
              <w:rPr>
                <w:rFonts w:cs="Calibri"/>
                <w:b/>
                <w:sz w:val="28"/>
                <w:szCs w:val="28"/>
              </w:rPr>
            </w:pPr>
            <w:r>
              <w:rPr>
                <w:rFonts w:cs="Calibri"/>
                <w:b/>
                <w:sz w:val="28"/>
                <w:szCs w:val="28"/>
              </w:rPr>
              <w:t>Keyboard</w:t>
            </w:r>
          </w:p>
        </w:tc>
      </w:tr>
      <w:tr w:rsidR="008D50A0" w:rsidRPr="00E106CB" w14:paraId="5083C3FF" w14:textId="77777777" w:rsidTr="006F69E8">
        <w:tc>
          <w:tcPr>
            <w:tcW w:w="1070" w:type="pct"/>
            <w:shd w:val="clear" w:color="auto" w:fill="404040" w:themeFill="text1" w:themeFillTint="BF"/>
          </w:tcPr>
          <w:p w14:paraId="24EE555D"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3FC" w14:textId="664D8D7A"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3FD" w14:textId="5C28BD08"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3FE" w14:textId="76FBB8C8" w:rsidR="008D50A0" w:rsidRPr="00E106CB" w:rsidRDefault="008D50A0" w:rsidP="008D50A0">
            <w:pPr>
              <w:rPr>
                <w:rFonts w:cs="Calibri"/>
                <w:b/>
              </w:rPr>
            </w:pPr>
            <w:r>
              <w:rPr>
                <w:rFonts w:cs="Calibri"/>
                <w:b/>
                <w:color w:val="FFFFFF" w:themeColor="background1"/>
              </w:rPr>
              <w:t>Remarks</w:t>
            </w:r>
          </w:p>
        </w:tc>
      </w:tr>
      <w:tr w:rsidR="00DB6176" w:rsidRPr="00E106CB" w14:paraId="5083C404" w14:textId="77777777" w:rsidTr="00AD7ABB">
        <w:tc>
          <w:tcPr>
            <w:tcW w:w="1070" w:type="pct"/>
            <w:shd w:val="clear" w:color="auto" w:fill="auto"/>
          </w:tcPr>
          <w:p w14:paraId="5083C400" w14:textId="77777777" w:rsidR="00DB6176" w:rsidRPr="00E106CB" w:rsidRDefault="00DB6176" w:rsidP="00DB6176">
            <w:pPr>
              <w:rPr>
                <w:rFonts w:cs="Calibri"/>
              </w:rPr>
            </w:pPr>
            <w:hyperlink r:id="rId21" w:anchor="content-structure-separation-sequence" w:history="1">
              <w:r w:rsidRPr="009154D9">
                <w:rPr>
                  <w:rStyle w:val="Hyperlink"/>
                  <w:rFonts w:cs="Calibri"/>
                </w:rPr>
                <w:t>1.3.2: Meaningful Sequence</w:t>
              </w:r>
            </w:hyperlink>
            <w:r w:rsidRPr="00E106CB">
              <w:rPr>
                <w:rFonts w:cs="Calibri"/>
              </w:rPr>
              <w:t xml:space="preserve"> (A)</w:t>
            </w:r>
          </w:p>
          <w:p w14:paraId="60EF173D" w14:textId="77777777" w:rsidR="00DB6176" w:rsidRDefault="00DB6176" w:rsidP="00DB6176">
            <w:pPr>
              <w:rPr>
                <w:rFonts w:cs="Calibri"/>
              </w:rPr>
            </w:pPr>
            <w:r w:rsidRPr="00E106CB">
              <w:rPr>
                <w:rFonts w:cs="Calibri"/>
              </w:rPr>
              <w:lastRenderedPageBreak/>
              <w:t xml:space="preserve">The correct reading sequence can be programmatically </w:t>
            </w:r>
          </w:p>
          <w:p w14:paraId="5083C401" w14:textId="34D4C0A4" w:rsidR="00DB6176" w:rsidRPr="00E106CB" w:rsidRDefault="00DB6176" w:rsidP="00DB6176">
            <w:pPr>
              <w:rPr>
                <w:rFonts w:cs="Calibri"/>
              </w:rPr>
            </w:pPr>
            <w:r w:rsidRPr="00E106CB">
              <w:rPr>
                <w:rFonts w:cs="Calibri"/>
              </w:rPr>
              <w:t>determined</w:t>
            </w:r>
          </w:p>
        </w:tc>
        <w:tc>
          <w:tcPr>
            <w:tcW w:w="846" w:type="pct"/>
            <w:shd w:val="clear" w:color="auto" w:fill="EAF1DD" w:themeFill="accent3" w:themeFillTint="33"/>
          </w:tcPr>
          <w:p w14:paraId="5083C402" w14:textId="44F243E7" w:rsidR="00DB6176" w:rsidRPr="00445499" w:rsidRDefault="00AD7ABB" w:rsidP="00DB6176">
            <w:pPr>
              <w:rPr>
                <w:rFonts w:cs="Calibri"/>
              </w:rPr>
            </w:pPr>
            <w:r>
              <w:rPr>
                <w:rFonts w:cs="Calibri"/>
              </w:rPr>
              <w:lastRenderedPageBreak/>
              <w:t>S</w:t>
            </w:r>
            <w:r w:rsidR="00B531D0">
              <w:rPr>
                <w:rFonts w:cs="Calibri"/>
              </w:rPr>
              <w:t>upports</w:t>
            </w:r>
          </w:p>
        </w:tc>
        <w:tc>
          <w:tcPr>
            <w:tcW w:w="3084" w:type="pct"/>
            <w:shd w:val="clear" w:color="auto" w:fill="auto"/>
          </w:tcPr>
          <w:p w14:paraId="2416EF0B" w14:textId="02164FF1" w:rsidR="00991075" w:rsidRPr="00AD7ABB" w:rsidRDefault="00F948B1" w:rsidP="00B531D0">
            <w:pPr>
              <w:rPr>
                <w:rFonts w:cs="Calibri"/>
              </w:rPr>
            </w:pPr>
            <w:r>
              <w:rPr>
                <w:rFonts w:cs="Calibri"/>
              </w:rPr>
              <w:t xml:space="preserve">The correct reading sequence can be programmatically determined on </w:t>
            </w:r>
            <w:r w:rsidR="00AD7ABB">
              <w:rPr>
                <w:rFonts w:cs="Calibri"/>
              </w:rPr>
              <w:t xml:space="preserve">all </w:t>
            </w:r>
            <w:r w:rsidR="007F661F">
              <w:rPr>
                <w:rFonts w:cs="Calibri"/>
              </w:rPr>
              <w:t>Reaxys</w:t>
            </w:r>
            <w:r>
              <w:rPr>
                <w:rFonts w:cs="Calibri"/>
              </w:rPr>
              <w:t xml:space="preserve"> pages. </w:t>
            </w:r>
          </w:p>
          <w:p w14:paraId="276FDF14" w14:textId="7DAC3F9F" w:rsidR="00991075" w:rsidRDefault="00991075" w:rsidP="00B531D0">
            <w:pPr>
              <w:rPr>
                <w:rFonts w:cs="Calibri"/>
                <w:b/>
                <w:bCs/>
              </w:rPr>
            </w:pPr>
          </w:p>
          <w:p w14:paraId="5083C403" w14:textId="73D2F50C" w:rsidR="00991075" w:rsidRPr="00654376" w:rsidRDefault="00991075" w:rsidP="00B531D0">
            <w:pPr>
              <w:rPr>
                <w:rFonts w:cs="Calibri"/>
              </w:rPr>
            </w:pPr>
          </w:p>
        </w:tc>
      </w:tr>
      <w:tr w:rsidR="00136A10" w:rsidRPr="00E106CB" w14:paraId="5083C411" w14:textId="77777777" w:rsidTr="009009F8">
        <w:tc>
          <w:tcPr>
            <w:tcW w:w="1070" w:type="pct"/>
            <w:shd w:val="clear" w:color="auto" w:fill="auto"/>
          </w:tcPr>
          <w:p w14:paraId="5083C405" w14:textId="77777777" w:rsidR="00136A10" w:rsidRPr="00E106CB" w:rsidRDefault="00136A10" w:rsidP="00136A10">
            <w:pPr>
              <w:rPr>
                <w:rFonts w:cs="Calibri"/>
              </w:rPr>
            </w:pPr>
            <w:hyperlink r:id="rId22" w:anchor="keyboard-operation-keyboard-operable" w:history="1">
              <w:r w:rsidRPr="009154D9">
                <w:rPr>
                  <w:rStyle w:val="Hyperlink"/>
                  <w:rFonts w:cs="Calibri"/>
                </w:rPr>
                <w:t>2.1.1: Keyboard</w:t>
              </w:r>
            </w:hyperlink>
            <w:r>
              <w:rPr>
                <w:rFonts w:cs="Calibri"/>
              </w:rPr>
              <w:t xml:space="preserve"> </w:t>
            </w:r>
            <w:r w:rsidRPr="00E106CB">
              <w:rPr>
                <w:rFonts w:cs="Calibri"/>
              </w:rPr>
              <w:t>(A)</w:t>
            </w:r>
          </w:p>
          <w:p w14:paraId="5083C406" w14:textId="77777777" w:rsidR="00136A10" w:rsidRPr="00E106CB" w:rsidRDefault="00136A10" w:rsidP="00136A10">
            <w:pPr>
              <w:rPr>
                <w:rFonts w:cs="Calibri"/>
              </w:rPr>
            </w:pPr>
            <w:r w:rsidRPr="00E106CB">
              <w:rPr>
                <w:rFonts w:cs="Calibri"/>
              </w:rPr>
              <w:t>All functionality is available from a keyboard, except for tasks such as drawing</w:t>
            </w:r>
          </w:p>
        </w:tc>
        <w:tc>
          <w:tcPr>
            <w:tcW w:w="846" w:type="pct"/>
            <w:shd w:val="clear" w:color="auto" w:fill="FFFFCC"/>
          </w:tcPr>
          <w:p w14:paraId="5083C408" w14:textId="00CF2587" w:rsidR="00136A10" w:rsidRPr="00445499" w:rsidRDefault="00136A10" w:rsidP="00136A10">
            <w:pPr>
              <w:rPr>
                <w:rFonts w:cs="Calibri"/>
              </w:rPr>
            </w:pPr>
            <w:r>
              <w:rPr>
                <w:rFonts w:cs="Calibri"/>
              </w:rPr>
              <w:t>Partially supports</w:t>
            </w:r>
          </w:p>
        </w:tc>
        <w:tc>
          <w:tcPr>
            <w:tcW w:w="3084" w:type="pct"/>
            <w:shd w:val="clear" w:color="auto" w:fill="auto"/>
          </w:tcPr>
          <w:p w14:paraId="57449F68" w14:textId="1AE6C038" w:rsidR="009845C0" w:rsidRPr="009845C0" w:rsidRDefault="009845C0" w:rsidP="000A5B8D">
            <w:pPr>
              <w:rPr>
                <w:rFonts w:cs="Calibri"/>
              </w:rPr>
            </w:pPr>
            <w:r w:rsidRPr="009845C0">
              <w:rPr>
                <w:rFonts w:cs="Calibri"/>
              </w:rPr>
              <w:t xml:space="preserve">Overall </w:t>
            </w:r>
            <w:r w:rsidR="007F661F">
              <w:rPr>
                <w:rFonts w:cs="Calibri"/>
              </w:rPr>
              <w:t>Reaxys</w:t>
            </w:r>
            <w:r>
              <w:rPr>
                <w:rFonts w:cs="Calibri"/>
              </w:rPr>
              <w:t xml:space="preserve"> </w:t>
            </w:r>
            <w:r w:rsidR="00B36D08">
              <w:rPr>
                <w:rFonts w:cs="Calibri"/>
              </w:rPr>
              <w:t>provides keyboard access to most of the interactive links and buttons.</w:t>
            </w:r>
          </w:p>
          <w:p w14:paraId="7D9E1F44" w14:textId="549756AB" w:rsidR="009845C0" w:rsidRDefault="009845C0" w:rsidP="000A5B8D">
            <w:pPr>
              <w:rPr>
                <w:rFonts w:cs="Calibri"/>
                <w:b/>
                <w:bCs/>
              </w:rPr>
            </w:pPr>
          </w:p>
          <w:p w14:paraId="1B3BC7D3" w14:textId="64A6EB71" w:rsidR="00E74B84" w:rsidRDefault="00B36D08" w:rsidP="000A5B8D">
            <w:pPr>
              <w:rPr>
                <w:rFonts w:cs="Calibri"/>
                <w:b/>
                <w:bCs/>
              </w:rPr>
            </w:pPr>
            <w:r>
              <w:rPr>
                <w:rFonts w:cs="Calibri"/>
                <w:b/>
                <w:bCs/>
              </w:rPr>
              <w:t>Supporting Remarks:</w:t>
            </w:r>
          </w:p>
          <w:p w14:paraId="69A6C859" w14:textId="77777777" w:rsidR="00263B71" w:rsidRDefault="00263B71" w:rsidP="000A5B8D">
            <w:pPr>
              <w:rPr>
                <w:rFonts w:cs="Calibri"/>
                <w:b/>
                <w:bCs/>
              </w:rPr>
            </w:pPr>
          </w:p>
          <w:p w14:paraId="29A1847D" w14:textId="5BA23EE1" w:rsidR="00263B71" w:rsidRPr="006F326C" w:rsidRDefault="006F326C" w:rsidP="000A5B8D">
            <w:pPr>
              <w:rPr>
                <w:rFonts w:cs="Calibri"/>
              </w:rPr>
            </w:pPr>
            <w:proofErr w:type="gramStart"/>
            <w:r>
              <w:rPr>
                <w:rFonts w:cs="Calibri"/>
              </w:rPr>
              <w:t>The majority of</w:t>
            </w:r>
            <w:proofErr w:type="gramEnd"/>
            <w:r>
              <w:rPr>
                <w:rFonts w:cs="Calibri"/>
              </w:rPr>
              <w:t xml:space="preserve"> buttons and links are keyboard operable, along with the navigation.</w:t>
            </w:r>
          </w:p>
          <w:p w14:paraId="4742C995" w14:textId="77777777" w:rsidR="00B36D08" w:rsidRDefault="00B36D08" w:rsidP="000A5B8D">
            <w:pPr>
              <w:rPr>
                <w:rFonts w:cs="Calibri"/>
                <w:b/>
                <w:bCs/>
              </w:rPr>
            </w:pPr>
          </w:p>
          <w:p w14:paraId="6817B826" w14:textId="7EA43BFC" w:rsidR="00ED3AF4" w:rsidRDefault="00444D66" w:rsidP="000A5B8D">
            <w:pPr>
              <w:rPr>
                <w:rFonts w:cs="Calibri"/>
                <w:b/>
                <w:bCs/>
              </w:rPr>
            </w:pPr>
            <w:r>
              <w:rPr>
                <w:rFonts w:cs="Calibri"/>
                <w:b/>
                <w:bCs/>
              </w:rPr>
              <w:t>Exceptions:</w:t>
            </w:r>
          </w:p>
          <w:p w14:paraId="6DCCC7EA" w14:textId="77777777" w:rsidR="002E5C88" w:rsidRDefault="002E5C88" w:rsidP="007B34A2"/>
          <w:p w14:paraId="2491561C" w14:textId="2D870C96" w:rsidR="00C27352" w:rsidRDefault="007F2F81" w:rsidP="00C27352">
            <w:r>
              <w:t>Quick Search: import browse file button is not keyboard accessible</w:t>
            </w:r>
          </w:p>
          <w:p w14:paraId="48941E71" w14:textId="77777777" w:rsidR="0004682D" w:rsidRDefault="0004682D" w:rsidP="00C27352"/>
          <w:p w14:paraId="4D002A26" w14:textId="26D4A93A" w:rsidR="00EF1AA0" w:rsidRDefault="0004682D" w:rsidP="00EF1AA0">
            <w:r>
              <w:t xml:space="preserve">Quick Search Results: </w:t>
            </w:r>
            <w:r w:rsidR="00812A10">
              <w:t>Number of suppliers tooltip is not keyboard accessible</w:t>
            </w:r>
            <w:r w:rsidR="006B095A">
              <w:t xml:space="preserve">, </w:t>
            </w:r>
            <w:r w:rsidR="004A5559">
              <w:t>Commercial Substances CAS Registry Number tooltip is not keyboard accessible</w:t>
            </w:r>
            <w:r w:rsidR="00786E6C">
              <w:t>, Substances “View in 3D” buttons are not keyboard operable (“zoom in”</w:t>
            </w:r>
            <w:r w:rsidR="003012C9">
              <w:t>,</w:t>
            </w:r>
            <w:r w:rsidR="00786E6C">
              <w:t xml:space="preserve"> “zoom out” </w:t>
            </w:r>
            <w:proofErr w:type="spellStart"/>
            <w:r w:rsidR="00786E6C">
              <w:t>etc</w:t>
            </w:r>
            <w:proofErr w:type="spellEnd"/>
            <w:r w:rsidR="00786E6C">
              <w:t>)</w:t>
            </w:r>
            <w:r w:rsidR="00EF1AA0">
              <w:t>, Substances “View in 3D” structure not keyboard operable (cannot select elements and move them with keyboard only)</w:t>
            </w:r>
            <w:r w:rsidR="001E00A3">
              <w:t>, Documents Index Terms hit and Abstract hit cannot be expanded via keyboard</w:t>
            </w:r>
          </w:p>
          <w:p w14:paraId="6B66DFC9" w14:textId="1A5DD9EF" w:rsidR="00786E6C" w:rsidRDefault="00786E6C" w:rsidP="00786E6C"/>
          <w:p w14:paraId="10CFDA32" w14:textId="77777777" w:rsidR="00265DFE" w:rsidRDefault="001A4164" w:rsidP="00265DFE">
            <w:r>
              <w:t xml:space="preserve">Reactions Results: </w:t>
            </w:r>
            <w:r w:rsidR="006A6D1A">
              <w:t>“Find similar” tooltip is not accessible by keyboard when button is unavailable but is accessible with mouse</w:t>
            </w:r>
            <w:r w:rsidR="00265DFE">
              <w:t xml:space="preserve">, Search tooltip “Edit search in query builder” is not keyboard accessible </w:t>
            </w:r>
          </w:p>
          <w:p w14:paraId="16C96D88" w14:textId="10F2795F" w:rsidR="0004682D" w:rsidRDefault="0004682D" w:rsidP="00C27352"/>
          <w:p w14:paraId="18578D50" w14:textId="77777777" w:rsidR="00BC5204" w:rsidRDefault="00BC5204" w:rsidP="007B34A2"/>
          <w:p w14:paraId="27B96259" w14:textId="77777777" w:rsidR="005E41B2" w:rsidRDefault="005E41B2" w:rsidP="007B34A2">
            <w:r>
              <w:t>Retrosynthesis</w:t>
            </w:r>
            <w:r w:rsidR="00872F6B">
              <w:t>: Predicted and Published information tooltips</w:t>
            </w:r>
            <w:r w:rsidR="00BF06CF">
              <w:t xml:space="preserve"> are</w:t>
            </w:r>
            <w:r w:rsidR="00872F6B">
              <w:t xml:space="preserve"> not keyboard accessible </w:t>
            </w:r>
          </w:p>
          <w:p w14:paraId="7FBF03C3" w14:textId="77777777" w:rsidR="00F847F7" w:rsidRDefault="00F847F7" w:rsidP="007B34A2"/>
          <w:p w14:paraId="5083C410" w14:textId="4DEDF50A" w:rsidR="00F847F7" w:rsidRPr="005469F8" w:rsidRDefault="00F847F7" w:rsidP="007B34A2">
            <w:r>
              <w:t xml:space="preserve">Resource Center: entire pop-up inaccessible for keyboard users, cannot open </w:t>
            </w:r>
            <w:r w:rsidR="006B705A">
              <w:t>using keyboard</w:t>
            </w:r>
          </w:p>
        </w:tc>
      </w:tr>
      <w:tr w:rsidR="00945197" w:rsidRPr="00E106CB" w14:paraId="5083C416" w14:textId="77777777" w:rsidTr="003020C2">
        <w:tc>
          <w:tcPr>
            <w:tcW w:w="1070" w:type="pct"/>
            <w:shd w:val="clear" w:color="auto" w:fill="auto"/>
          </w:tcPr>
          <w:p w14:paraId="5083C412" w14:textId="77777777" w:rsidR="00945197" w:rsidRPr="00E106CB" w:rsidRDefault="00945197" w:rsidP="00945197">
            <w:pPr>
              <w:rPr>
                <w:rFonts w:cs="Calibri"/>
              </w:rPr>
            </w:pPr>
            <w:hyperlink r:id="rId23" w:anchor="keyboard-operation-trapping" w:history="1">
              <w:r w:rsidRPr="009154D9">
                <w:rPr>
                  <w:rStyle w:val="Hyperlink"/>
                  <w:rFonts w:cs="Calibri"/>
                </w:rPr>
                <w:t>2.1.2: No Keyboard Trap</w:t>
              </w:r>
            </w:hyperlink>
            <w:r w:rsidRPr="00E106CB">
              <w:rPr>
                <w:rFonts w:cs="Calibri"/>
              </w:rPr>
              <w:t xml:space="preserve"> (A)</w:t>
            </w:r>
          </w:p>
          <w:p w14:paraId="5083C413" w14:textId="77777777" w:rsidR="00945197" w:rsidRPr="00E106CB" w:rsidRDefault="00945197" w:rsidP="00945197">
            <w:pPr>
              <w:rPr>
                <w:rFonts w:cs="Calibri"/>
              </w:rPr>
            </w:pPr>
            <w:r w:rsidRPr="00E106CB">
              <w:rPr>
                <w:rFonts w:cs="Calibri"/>
              </w:rPr>
              <w:t>The user can use the keyboard to move through page elements and is not trapped on a particular element</w:t>
            </w:r>
          </w:p>
        </w:tc>
        <w:tc>
          <w:tcPr>
            <w:tcW w:w="846" w:type="pct"/>
            <w:shd w:val="clear" w:color="auto" w:fill="FFFFCC"/>
          </w:tcPr>
          <w:p w14:paraId="5083C414" w14:textId="0A122FDD" w:rsidR="00945197" w:rsidRPr="00445499" w:rsidRDefault="007F661F" w:rsidP="00945197">
            <w:pPr>
              <w:rPr>
                <w:rFonts w:cs="Calibri"/>
              </w:rPr>
            </w:pPr>
            <w:r>
              <w:rPr>
                <w:rFonts w:cs="Calibri"/>
              </w:rPr>
              <w:t>Partially s</w:t>
            </w:r>
            <w:r w:rsidR="00945197">
              <w:rPr>
                <w:rFonts w:cs="Calibri"/>
              </w:rPr>
              <w:t>upports</w:t>
            </w:r>
          </w:p>
        </w:tc>
        <w:tc>
          <w:tcPr>
            <w:tcW w:w="3084" w:type="pct"/>
            <w:shd w:val="clear" w:color="auto" w:fill="auto"/>
          </w:tcPr>
          <w:p w14:paraId="0771C878" w14:textId="77777777" w:rsidR="00F75EAC" w:rsidRDefault="00840D2C" w:rsidP="00945197">
            <w:pPr>
              <w:rPr>
                <w:rFonts w:cs="Calibri"/>
              </w:rPr>
            </w:pPr>
            <w:r>
              <w:rPr>
                <w:rFonts w:cs="Calibri"/>
              </w:rPr>
              <w:t>There are no keyboard traps</w:t>
            </w:r>
            <w:r w:rsidR="007F661F">
              <w:rPr>
                <w:rFonts w:cs="Calibri"/>
              </w:rPr>
              <w:t xml:space="preserve"> on most pages in Reaxys</w:t>
            </w:r>
            <w:r>
              <w:rPr>
                <w:rFonts w:cs="Calibri"/>
              </w:rPr>
              <w:t>.</w:t>
            </w:r>
            <w:r w:rsidR="00EA054E" w:rsidRPr="00EA054E">
              <w:rPr>
                <w:rFonts w:cs="Calibri"/>
                <w:b/>
                <w:bCs/>
              </w:rPr>
              <w:br/>
            </w:r>
          </w:p>
          <w:p w14:paraId="15FECA43" w14:textId="77777777" w:rsidR="007F661F" w:rsidRDefault="007F661F" w:rsidP="00945197">
            <w:pPr>
              <w:rPr>
                <w:rFonts w:cs="Calibri"/>
              </w:rPr>
            </w:pPr>
          </w:p>
          <w:p w14:paraId="719DAD73" w14:textId="77777777" w:rsidR="007F661F" w:rsidRDefault="00DD26E1" w:rsidP="00945197">
            <w:pPr>
              <w:rPr>
                <w:rFonts w:cs="Calibri"/>
                <w:b/>
                <w:bCs/>
              </w:rPr>
            </w:pPr>
            <w:r>
              <w:rPr>
                <w:rFonts w:cs="Calibri"/>
                <w:b/>
                <w:bCs/>
              </w:rPr>
              <w:t>Exceptions:</w:t>
            </w:r>
          </w:p>
          <w:p w14:paraId="1F4557A9" w14:textId="77777777" w:rsidR="00DD26E1" w:rsidRDefault="00DD26E1" w:rsidP="00945197">
            <w:pPr>
              <w:rPr>
                <w:rFonts w:cs="Calibri"/>
                <w:b/>
                <w:bCs/>
              </w:rPr>
            </w:pPr>
          </w:p>
          <w:p w14:paraId="7D396ED0" w14:textId="77777777" w:rsidR="00B90864" w:rsidRDefault="003020C2" w:rsidP="00B90864">
            <w:r>
              <w:rPr>
                <w:rFonts w:cs="Calibri"/>
              </w:rPr>
              <w:t xml:space="preserve">Retrosynthesis: </w:t>
            </w:r>
            <w:r w:rsidR="00B90864">
              <w:t xml:space="preserve">Keyboard trap after tabbing through </w:t>
            </w:r>
            <w:proofErr w:type="spellStart"/>
            <w:r w:rsidR="00B90864">
              <w:t>ChemDrawJS</w:t>
            </w:r>
            <w:proofErr w:type="spellEnd"/>
            <w:r w:rsidR="00B90864">
              <w:t xml:space="preserve"> buttons</w:t>
            </w:r>
          </w:p>
          <w:p w14:paraId="5083C415" w14:textId="1F5D2404" w:rsidR="00DD26E1" w:rsidRPr="00DD26E1" w:rsidRDefault="00DD26E1" w:rsidP="00945197">
            <w:pPr>
              <w:rPr>
                <w:rFonts w:cs="Calibri"/>
              </w:rPr>
            </w:pPr>
          </w:p>
        </w:tc>
      </w:tr>
      <w:tr w:rsidR="00945197" w:rsidRPr="00E106CB" w14:paraId="2E3227EB" w14:textId="77777777" w:rsidTr="006F326C">
        <w:tc>
          <w:tcPr>
            <w:tcW w:w="1070" w:type="pct"/>
            <w:shd w:val="clear" w:color="auto" w:fill="auto"/>
          </w:tcPr>
          <w:p w14:paraId="27557C8B" w14:textId="77777777" w:rsidR="003663E1" w:rsidRDefault="00945197" w:rsidP="00945197">
            <w:hyperlink r:id="rId24" w:anchor="character-key-shortcuts" w:history="1">
              <w:r w:rsidRPr="008A0E6D">
                <w:rPr>
                  <w:rStyle w:val="Hyperlink"/>
                </w:rPr>
                <w:t>2.1.4 Character Key Shortcuts</w:t>
              </w:r>
            </w:hyperlink>
            <w:r w:rsidR="003663E1">
              <w:t xml:space="preserve"> (A)</w:t>
            </w:r>
          </w:p>
          <w:p w14:paraId="0514B0E5" w14:textId="52CB3654" w:rsidR="003663E1" w:rsidRDefault="003663E1" w:rsidP="00945197">
            <w:r>
              <w:t>(2.1)</w:t>
            </w:r>
          </w:p>
          <w:p w14:paraId="435371D5" w14:textId="765063E1" w:rsidR="00945197" w:rsidRDefault="00945197" w:rsidP="00945197">
            <w:r>
              <w:t xml:space="preserve">If a keyboard shortcut is implemented in content using only letter (including upper- and lower-case letters), punctuation, </w:t>
            </w:r>
            <w:r>
              <w:lastRenderedPageBreak/>
              <w:t>number, or symbol characters, then at least one of the following is true:</w:t>
            </w:r>
          </w:p>
          <w:p w14:paraId="7342C81A" w14:textId="77777777" w:rsidR="00945197" w:rsidRDefault="00945197" w:rsidP="00945197"/>
          <w:p w14:paraId="64037179" w14:textId="77777777" w:rsidR="00945197" w:rsidRDefault="00945197" w:rsidP="00945197">
            <w:pPr>
              <w:pStyle w:val="ListParagraph"/>
              <w:numPr>
                <w:ilvl w:val="0"/>
                <w:numId w:val="21"/>
              </w:numPr>
            </w:pPr>
            <w:r>
              <w:t>Turn off</w:t>
            </w:r>
          </w:p>
          <w:p w14:paraId="71A3AB30" w14:textId="77777777" w:rsidR="00945197" w:rsidRDefault="00945197" w:rsidP="00945197">
            <w:pPr>
              <w:pStyle w:val="ListParagraph"/>
              <w:numPr>
                <w:ilvl w:val="0"/>
                <w:numId w:val="21"/>
              </w:numPr>
            </w:pPr>
            <w:r>
              <w:t>Remap</w:t>
            </w:r>
          </w:p>
          <w:p w14:paraId="1C4A20C6" w14:textId="1541DF73" w:rsidR="00945197" w:rsidRDefault="00945197" w:rsidP="00945197">
            <w:pPr>
              <w:pStyle w:val="ListParagraph"/>
              <w:numPr>
                <w:ilvl w:val="0"/>
                <w:numId w:val="21"/>
              </w:numPr>
            </w:pPr>
            <w:r>
              <w:t>Active only on focus</w:t>
            </w:r>
          </w:p>
        </w:tc>
        <w:tc>
          <w:tcPr>
            <w:tcW w:w="846" w:type="pct"/>
            <w:shd w:val="clear" w:color="auto" w:fill="EAF1DD" w:themeFill="accent3" w:themeFillTint="33"/>
          </w:tcPr>
          <w:p w14:paraId="62D8192E" w14:textId="44A5D5BD" w:rsidR="00945197" w:rsidRDefault="007B34A2" w:rsidP="00945197">
            <w:pPr>
              <w:rPr>
                <w:rFonts w:cs="Calibri"/>
              </w:rPr>
            </w:pPr>
            <w:r>
              <w:rPr>
                <w:rFonts w:cs="Calibri"/>
              </w:rPr>
              <w:lastRenderedPageBreak/>
              <w:t>S</w:t>
            </w:r>
            <w:r w:rsidR="009E3AAD">
              <w:rPr>
                <w:rFonts w:cs="Calibri"/>
              </w:rPr>
              <w:t xml:space="preserve">upports </w:t>
            </w:r>
          </w:p>
        </w:tc>
        <w:tc>
          <w:tcPr>
            <w:tcW w:w="3084" w:type="pct"/>
            <w:shd w:val="clear" w:color="auto" w:fill="auto"/>
          </w:tcPr>
          <w:p w14:paraId="16534630" w14:textId="30270B1C" w:rsidR="00840E4D" w:rsidRDefault="00753888" w:rsidP="00945197">
            <w:pPr>
              <w:rPr>
                <w:rFonts w:cs="Calibri"/>
              </w:rPr>
            </w:pPr>
            <w:r>
              <w:rPr>
                <w:rFonts w:cs="Calibri"/>
              </w:rPr>
              <w:t>Reaxys</w:t>
            </w:r>
            <w:r w:rsidR="00555B87">
              <w:rPr>
                <w:rFonts w:cs="Calibri"/>
              </w:rPr>
              <w:t xml:space="preserve"> content</w:t>
            </w:r>
            <w:r w:rsidR="00596649">
              <w:rPr>
                <w:rFonts w:cs="Calibri"/>
              </w:rPr>
              <w:t xml:space="preserve"> does </w:t>
            </w:r>
            <w:r w:rsidR="00555B87">
              <w:rPr>
                <w:rFonts w:cs="Calibri"/>
              </w:rPr>
              <w:t xml:space="preserve">not </w:t>
            </w:r>
            <w:r w:rsidR="00596649">
              <w:rPr>
                <w:rFonts w:cs="Calibri"/>
              </w:rPr>
              <w:t xml:space="preserve">have any </w:t>
            </w:r>
            <w:r w:rsidR="006F7911">
              <w:rPr>
                <w:rFonts w:cs="Calibri"/>
              </w:rPr>
              <w:t>keyboard shortcuts using single keys.</w:t>
            </w:r>
          </w:p>
          <w:p w14:paraId="24FAC285" w14:textId="77777777" w:rsidR="00840E4D" w:rsidRDefault="00840E4D" w:rsidP="00945197">
            <w:pPr>
              <w:rPr>
                <w:rFonts w:cs="Calibri"/>
              </w:rPr>
            </w:pPr>
          </w:p>
          <w:p w14:paraId="174ADDF8" w14:textId="250B0D47" w:rsidR="00945197" w:rsidRPr="00E106CB" w:rsidRDefault="00E17303" w:rsidP="00945197">
            <w:pPr>
              <w:rPr>
                <w:rFonts w:cs="Calibri"/>
              </w:rPr>
            </w:pPr>
            <w:r>
              <w:rPr>
                <w:rFonts w:cs="Calibri"/>
              </w:rPr>
              <w:br/>
            </w:r>
          </w:p>
        </w:tc>
      </w:tr>
      <w:tr w:rsidR="00FE5104" w:rsidRPr="00E106CB" w14:paraId="5083C420" w14:textId="77777777" w:rsidTr="008124F0">
        <w:tc>
          <w:tcPr>
            <w:tcW w:w="1070" w:type="pct"/>
            <w:shd w:val="clear" w:color="auto" w:fill="auto"/>
          </w:tcPr>
          <w:p w14:paraId="5083C417" w14:textId="77777777" w:rsidR="00FE5104" w:rsidRPr="00E106CB" w:rsidRDefault="00FE5104" w:rsidP="00FE5104">
            <w:pPr>
              <w:rPr>
                <w:rFonts w:cs="Calibri"/>
              </w:rPr>
            </w:pPr>
            <w:hyperlink r:id="rId25" w:anchor="navigation-mechanisms-focus-order" w:history="1">
              <w:r w:rsidRPr="009154D9">
                <w:rPr>
                  <w:rStyle w:val="Hyperlink"/>
                  <w:rFonts w:cs="Calibri"/>
                </w:rPr>
                <w:t>2.4.3: Focus Order</w:t>
              </w:r>
            </w:hyperlink>
            <w:r w:rsidRPr="00E106CB">
              <w:rPr>
                <w:rFonts w:cs="Calibri"/>
              </w:rPr>
              <w:t xml:space="preserve"> (A)</w:t>
            </w:r>
          </w:p>
          <w:p w14:paraId="5083C418" w14:textId="77777777" w:rsidR="00FE5104" w:rsidRPr="00E106CB" w:rsidRDefault="00FE5104" w:rsidP="00FE5104">
            <w:pPr>
              <w:rPr>
                <w:rFonts w:cs="Calibri"/>
              </w:rPr>
            </w:pPr>
            <w:r w:rsidRPr="00E106CB">
              <w:rPr>
                <w:rFonts w:cs="Calibri"/>
              </w:rPr>
              <w:t>Users can tab through the elements of a page in a logical order</w:t>
            </w:r>
          </w:p>
        </w:tc>
        <w:tc>
          <w:tcPr>
            <w:tcW w:w="846" w:type="pct"/>
            <w:shd w:val="clear" w:color="auto" w:fill="FFFFCC"/>
          </w:tcPr>
          <w:p w14:paraId="5083C41A" w14:textId="7FA99309" w:rsidR="00FE5104" w:rsidRPr="00445499" w:rsidRDefault="008124F0" w:rsidP="00FE5104">
            <w:pPr>
              <w:rPr>
                <w:rFonts w:cs="Calibri"/>
              </w:rPr>
            </w:pPr>
            <w:r>
              <w:rPr>
                <w:rFonts w:cs="Calibri"/>
              </w:rPr>
              <w:t>Partially s</w:t>
            </w:r>
            <w:r w:rsidR="00FE5104">
              <w:rPr>
                <w:rFonts w:cs="Calibri"/>
              </w:rPr>
              <w:t>upports</w:t>
            </w:r>
          </w:p>
        </w:tc>
        <w:tc>
          <w:tcPr>
            <w:tcW w:w="3084" w:type="pct"/>
            <w:shd w:val="clear" w:color="auto" w:fill="auto"/>
          </w:tcPr>
          <w:p w14:paraId="2176F4BE" w14:textId="5910CB23" w:rsidR="00B86850" w:rsidRPr="00B86850" w:rsidRDefault="00893425" w:rsidP="000A5B8D">
            <w:pPr>
              <w:rPr>
                <w:rFonts w:cs="Calibri"/>
              </w:rPr>
            </w:pPr>
            <w:r>
              <w:rPr>
                <w:rFonts w:cs="Calibri"/>
              </w:rPr>
              <w:t>Reaxys</w:t>
            </w:r>
            <w:r w:rsidR="00B86850">
              <w:rPr>
                <w:rFonts w:cs="Calibri"/>
              </w:rPr>
              <w:t xml:space="preserve"> users can</w:t>
            </w:r>
            <w:r w:rsidR="00BB67B3">
              <w:rPr>
                <w:rFonts w:cs="Calibri"/>
              </w:rPr>
              <w:t xml:space="preserve"> mostly</w:t>
            </w:r>
            <w:r w:rsidR="00B86850">
              <w:rPr>
                <w:rFonts w:cs="Calibri"/>
              </w:rPr>
              <w:t xml:space="preserve"> tab through the interface in a logical order</w:t>
            </w:r>
            <w:r w:rsidR="002D78DC">
              <w:rPr>
                <w:rFonts w:cs="Calibri"/>
              </w:rPr>
              <w:t>, where elements receive focus from top to bottom, left to right.</w:t>
            </w:r>
          </w:p>
          <w:p w14:paraId="722A6FDA" w14:textId="4F4662AD" w:rsidR="00C04FA9" w:rsidRDefault="00C04FA9" w:rsidP="000A5B8D">
            <w:pPr>
              <w:rPr>
                <w:rFonts w:cs="Calibri"/>
                <w:b/>
                <w:bCs/>
              </w:rPr>
            </w:pPr>
          </w:p>
          <w:p w14:paraId="26ADD94B" w14:textId="77777777" w:rsidR="00C04FA9" w:rsidRDefault="00C04FA9" w:rsidP="000A5B8D">
            <w:pPr>
              <w:rPr>
                <w:rFonts w:cs="Calibri"/>
                <w:b/>
                <w:bCs/>
              </w:rPr>
            </w:pPr>
          </w:p>
          <w:p w14:paraId="0A1743B4" w14:textId="77777777" w:rsidR="00C04FA9" w:rsidRDefault="00C04FA9" w:rsidP="000A5B8D">
            <w:pPr>
              <w:rPr>
                <w:rFonts w:cs="Calibri"/>
                <w:b/>
                <w:bCs/>
              </w:rPr>
            </w:pPr>
          </w:p>
          <w:p w14:paraId="29C11847" w14:textId="6111FCAC" w:rsidR="004E046C" w:rsidRDefault="00D027E0" w:rsidP="000A5B8D">
            <w:pPr>
              <w:rPr>
                <w:rFonts w:cs="Calibri"/>
                <w:b/>
                <w:bCs/>
              </w:rPr>
            </w:pPr>
            <w:r>
              <w:rPr>
                <w:rFonts w:cs="Calibri"/>
                <w:b/>
                <w:bCs/>
              </w:rPr>
              <w:t>Exceptions:</w:t>
            </w:r>
          </w:p>
          <w:p w14:paraId="245A58D7" w14:textId="77777777" w:rsidR="00176BE9" w:rsidRDefault="00176BE9" w:rsidP="00802FEF"/>
          <w:p w14:paraId="583DF1EB" w14:textId="77777777" w:rsidR="00D17646" w:rsidRDefault="00345013" w:rsidP="002E6625">
            <w:r>
              <w:t xml:space="preserve">Quick search: </w:t>
            </w:r>
            <w:r w:rsidR="00071ED6">
              <w:t>focus jumps from header to footer before moving to the main content</w:t>
            </w:r>
          </w:p>
          <w:p w14:paraId="72AB77C0" w14:textId="77777777" w:rsidR="009B5D1C" w:rsidRDefault="009B5D1C" w:rsidP="002E6625"/>
          <w:p w14:paraId="66AC1443" w14:textId="77777777" w:rsidR="009B5D1C" w:rsidRDefault="009B5D1C" w:rsidP="002E6625">
            <w:r>
              <w:t xml:space="preserve">Quick Search Results: </w:t>
            </w:r>
            <w:r w:rsidR="00E53795">
              <w:t xml:space="preserve">Entire result (substances, documents, </w:t>
            </w:r>
            <w:proofErr w:type="spellStart"/>
            <w:r w:rsidR="00E53795">
              <w:t>etc</w:t>
            </w:r>
            <w:proofErr w:type="spellEnd"/>
            <w:r w:rsidR="00E53795">
              <w:t>) should not receive focus as it is not interactive</w:t>
            </w:r>
          </w:p>
          <w:p w14:paraId="70F611FA" w14:textId="77777777" w:rsidR="00DD4EAD" w:rsidRDefault="00DD4EAD" w:rsidP="002E6625"/>
          <w:p w14:paraId="4FC956D5" w14:textId="77777777" w:rsidR="00DD4EAD" w:rsidRDefault="00DD4EAD" w:rsidP="002E6625">
            <w:r>
              <w:t>Query Builder: Advanced Search close button does not receive focus</w:t>
            </w:r>
            <w:r w:rsidR="003D6618">
              <w:t>, “Save” should not be in the tab order when unavailable</w:t>
            </w:r>
            <w:r w:rsidR="00071F85">
              <w:t>, number of results for molecular formula receives focus but is not interactive</w:t>
            </w:r>
          </w:p>
          <w:p w14:paraId="14571F70" w14:textId="77777777" w:rsidR="00254B92" w:rsidRDefault="00254B92" w:rsidP="002E6625"/>
          <w:p w14:paraId="5083C41F" w14:textId="4D46CD62" w:rsidR="00254B92" w:rsidRPr="00FC01AB" w:rsidRDefault="00254B92" w:rsidP="002E6625">
            <w:r>
              <w:t>Structure Editor: Undo and redo buttons should not be in the tab order when they are unavailable</w:t>
            </w:r>
          </w:p>
        </w:tc>
      </w:tr>
      <w:tr w:rsidR="0026143F" w:rsidRPr="00E106CB" w14:paraId="5083C431" w14:textId="77777777" w:rsidTr="00AB6618">
        <w:tc>
          <w:tcPr>
            <w:tcW w:w="1070" w:type="pct"/>
            <w:shd w:val="clear" w:color="auto" w:fill="auto"/>
          </w:tcPr>
          <w:p w14:paraId="5083C421" w14:textId="77777777" w:rsidR="0026143F" w:rsidRPr="00E106CB" w:rsidRDefault="0026143F" w:rsidP="0026143F">
            <w:pPr>
              <w:rPr>
                <w:rFonts w:cs="Calibri"/>
              </w:rPr>
            </w:pPr>
            <w:hyperlink r:id="rId26" w:anchor="navigation-mechanisms-focus-visible" w:history="1">
              <w:r w:rsidRPr="009154D9">
                <w:rPr>
                  <w:rStyle w:val="Hyperlink"/>
                  <w:rFonts w:cs="Calibri"/>
                </w:rPr>
                <w:t>2.4.7: Focus Visible</w:t>
              </w:r>
            </w:hyperlink>
            <w:r w:rsidRPr="00E106CB">
              <w:rPr>
                <w:rFonts w:cs="Calibri"/>
              </w:rPr>
              <w:t xml:space="preserve"> (AA)</w:t>
            </w:r>
          </w:p>
          <w:p w14:paraId="5083C422" w14:textId="77777777" w:rsidR="0026143F" w:rsidRPr="00E106CB" w:rsidRDefault="0026143F" w:rsidP="0026143F">
            <w:pPr>
              <w:rPr>
                <w:rFonts w:cs="Calibri"/>
              </w:rPr>
            </w:pPr>
            <w:r w:rsidRPr="00E106CB">
              <w:rPr>
                <w:rFonts w:cs="Calibri"/>
              </w:rPr>
              <w:t>The page element with the current keyboard focus has a visible focus indicator</w:t>
            </w:r>
          </w:p>
        </w:tc>
        <w:tc>
          <w:tcPr>
            <w:tcW w:w="846" w:type="pct"/>
            <w:shd w:val="clear" w:color="auto" w:fill="FFFFCC"/>
          </w:tcPr>
          <w:p w14:paraId="5083C424" w14:textId="36FAEA48" w:rsidR="0026143F" w:rsidRPr="00445499" w:rsidRDefault="00D30307" w:rsidP="0026143F">
            <w:pPr>
              <w:rPr>
                <w:rFonts w:cs="Calibri"/>
              </w:rPr>
            </w:pPr>
            <w:r>
              <w:rPr>
                <w:rFonts w:cs="Calibri"/>
              </w:rPr>
              <w:t>Partially s</w:t>
            </w:r>
            <w:r w:rsidR="009B279B">
              <w:rPr>
                <w:rFonts w:cs="Calibri"/>
              </w:rPr>
              <w:t>upports</w:t>
            </w:r>
          </w:p>
        </w:tc>
        <w:tc>
          <w:tcPr>
            <w:tcW w:w="3084" w:type="pct"/>
            <w:shd w:val="clear" w:color="auto" w:fill="auto"/>
          </w:tcPr>
          <w:p w14:paraId="1CCA438D" w14:textId="77777777" w:rsidR="00420058" w:rsidRDefault="00115C7F" w:rsidP="0026143F">
            <w:pPr>
              <w:rPr>
                <w:rFonts w:cs="Calibri"/>
              </w:rPr>
            </w:pPr>
            <w:r>
              <w:rPr>
                <w:rFonts w:cs="Calibri"/>
              </w:rPr>
              <w:t>Most p</w:t>
            </w:r>
            <w:r w:rsidR="00923A78">
              <w:rPr>
                <w:rFonts w:cs="Calibri"/>
              </w:rPr>
              <w:t xml:space="preserve">age elements </w:t>
            </w:r>
            <w:r w:rsidR="00874DBF">
              <w:rPr>
                <w:rFonts w:cs="Calibri"/>
              </w:rPr>
              <w:t>have a visible focus indicator</w:t>
            </w:r>
            <w:r w:rsidR="00EB5CBC">
              <w:rPr>
                <w:rFonts w:cs="Calibri"/>
              </w:rPr>
              <w:t>.</w:t>
            </w:r>
          </w:p>
          <w:p w14:paraId="6BA1907C" w14:textId="77777777" w:rsidR="00D30307" w:rsidRDefault="00D30307" w:rsidP="0026143F">
            <w:pPr>
              <w:rPr>
                <w:rFonts w:cs="Calibri"/>
              </w:rPr>
            </w:pPr>
          </w:p>
          <w:p w14:paraId="7E794BFD" w14:textId="4441E1FA" w:rsidR="00AB6618" w:rsidRPr="00AB6618" w:rsidRDefault="00AB6618" w:rsidP="0026143F">
            <w:pPr>
              <w:rPr>
                <w:rFonts w:cs="Calibri"/>
                <w:b/>
                <w:bCs/>
              </w:rPr>
            </w:pPr>
            <w:r>
              <w:rPr>
                <w:rFonts w:cs="Calibri"/>
                <w:b/>
                <w:bCs/>
              </w:rPr>
              <w:t xml:space="preserve">Exceptions: </w:t>
            </w:r>
          </w:p>
          <w:p w14:paraId="5C00972C" w14:textId="77777777" w:rsidR="00AB6618" w:rsidRDefault="00AB6618" w:rsidP="0026143F">
            <w:pPr>
              <w:rPr>
                <w:rFonts w:cs="Calibri"/>
              </w:rPr>
            </w:pPr>
          </w:p>
          <w:p w14:paraId="3869739A" w14:textId="77777777" w:rsidR="005E28B8" w:rsidRDefault="002B575C" w:rsidP="0026143F">
            <w:r>
              <w:t xml:space="preserve">Quick Search Results: </w:t>
            </w:r>
            <w:r w:rsidR="005A7C21">
              <w:t>Documents Index Terms hit does not have a visible focus indicator, Documents Abstract hit does not have a visible focus indicator</w:t>
            </w:r>
          </w:p>
          <w:p w14:paraId="3A807E14" w14:textId="77777777" w:rsidR="00F761A0" w:rsidRDefault="00F761A0" w:rsidP="0026143F"/>
          <w:p w14:paraId="5083C430" w14:textId="05B246BF" w:rsidR="00F761A0" w:rsidRPr="009D3839" w:rsidRDefault="00F761A0" w:rsidP="0026143F">
            <w:r>
              <w:t xml:space="preserve">Structure Editor: As Drawn and edit buttons do not have a visible focus indicator </w:t>
            </w:r>
          </w:p>
        </w:tc>
      </w:tr>
      <w:tr w:rsidR="00945197" w:rsidRPr="00E106CB" w14:paraId="5083C436" w14:textId="77777777" w:rsidTr="005E28B8">
        <w:tc>
          <w:tcPr>
            <w:tcW w:w="1070" w:type="pct"/>
            <w:shd w:val="clear" w:color="auto" w:fill="auto"/>
          </w:tcPr>
          <w:p w14:paraId="5083C432" w14:textId="77777777" w:rsidR="00945197" w:rsidRPr="00E106CB" w:rsidRDefault="00945197" w:rsidP="00945197">
            <w:pPr>
              <w:rPr>
                <w:rFonts w:cs="Calibri"/>
              </w:rPr>
            </w:pPr>
            <w:hyperlink r:id="rId27" w:anchor="consistent-behavior-receive-focus" w:history="1">
              <w:r w:rsidRPr="009154D9">
                <w:rPr>
                  <w:rStyle w:val="Hyperlink"/>
                  <w:rFonts w:cs="Calibri"/>
                </w:rPr>
                <w:t>3.2.1: On Focus</w:t>
              </w:r>
            </w:hyperlink>
            <w:r w:rsidRPr="00E106CB">
              <w:rPr>
                <w:rFonts w:cs="Calibri"/>
              </w:rPr>
              <w:t xml:space="preserve"> (A)</w:t>
            </w:r>
          </w:p>
          <w:p w14:paraId="5083C433" w14:textId="77777777" w:rsidR="00945197" w:rsidRPr="00E106CB" w:rsidRDefault="00945197" w:rsidP="00945197">
            <w:pPr>
              <w:rPr>
                <w:rFonts w:cs="Calibri"/>
              </w:rPr>
            </w:pPr>
            <w:r w:rsidRPr="00E106CB">
              <w:rPr>
                <w:rFonts w:cs="Calibri"/>
              </w:rPr>
              <w:t>When a UI component receives focus, this does not trigger unexpected actions.</w:t>
            </w:r>
          </w:p>
        </w:tc>
        <w:tc>
          <w:tcPr>
            <w:tcW w:w="846" w:type="pct"/>
            <w:shd w:val="clear" w:color="auto" w:fill="EAF1DD" w:themeFill="accent3" w:themeFillTint="33"/>
          </w:tcPr>
          <w:p w14:paraId="5083C434" w14:textId="639EF67C" w:rsidR="00945197" w:rsidRPr="00445499" w:rsidRDefault="002E6625" w:rsidP="00945197">
            <w:pPr>
              <w:rPr>
                <w:rFonts w:cs="Calibri"/>
              </w:rPr>
            </w:pPr>
            <w:r>
              <w:rPr>
                <w:rFonts w:cs="Calibri"/>
              </w:rPr>
              <w:t>S</w:t>
            </w:r>
            <w:r w:rsidR="00945197">
              <w:rPr>
                <w:rFonts w:cs="Calibri"/>
              </w:rPr>
              <w:t>upports</w:t>
            </w:r>
          </w:p>
        </w:tc>
        <w:tc>
          <w:tcPr>
            <w:tcW w:w="3084" w:type="pct"/>
            <w:shd w:val="clear" w:color="auto" w:fill="auto"/>
          </w:tcPr>
          <w:p w14:paraId="5083C435" w14:textId="72AB6524" w:rsidR="00D657DF" w:rsidRPr="00D657DF" w:rsidRDefault="00181CCC" w:rsidP="008124F0">
            <w:pPr>
              <w:rPr>
                <w:rFonts w:cs="Calibri"/>
              </w:rPr>
            </w:pPr>
            <w:r>
              <w:rPr>
                <w:rFonts w:cs="Calibri"/>
              </w:rPr>
              <w:t>UI components</w:t>
            </w:r>
            <w:r w:rsidR="00115C7F">
              <w:rPr>
                <w:rFonts w:cs="Calibri"/>
              </w:rPr>
              <w:t xml:space="preserve"> on</w:t>
            </w:r>
            <w:r w:rsidR="002E6625">
              <w:rPr>
                <w:rFonts w:cs="Calibri"/>
              </w:rPr>
              <w:t xml:space="preserve"> </w:t>
            </w:r>
            <w:r w:rsidR="00644C07">
              <w:rPr>
                <w:rFonts w:cs="Calibri"/>
              </w:rPr>
              <w:t>Reaxys</w:t>
            </w:r>
            <w:r>
              <w:rPr>
                <w:rFonts w:cs="Calibri"/>
              </w:rPr>
              <w:t xml:space="preserve"> </w:t>
            </w:r>
            <w:r w:rsidR="005E3592">
              <w:rPr>
                <w:rFonts w:cs="Calibri"/>
              </w:rPr>
              <w:t>do not trigger unexpected actions when receiving focus.</w:t>
            </w:r>
            <w:r w:rsidR="00945197">
              <w:rPr>
                <w:rFonts w:cs="Calibri"/>
              </w:rPr>
              <w:br/>
            </w:r>
          </w:p>
        </w:tc>
      </w:tr>
      <w:tr w:rsidR="00945197" w:rsidRPr="00E106CB" w14:paraId="5083C438" w14:textId="77777777" w:rsidTr="008D50A0">
        <w:tc>
          <w:tcPr>
            <w:tcW w:w="5000" w:type="pct"/>
            <w:gridSpan w:val="3"/>
            <w:shd w:val="clear" w:color="auto" w:fill="000000" w:themeFill="text1"/>
          </w:tcPr>
          <w:p w14:paraId="5083C437" w14:textId="77777777" w:rsidR="00945197" w:rsidRPr="00E106CB" w:rsidRDefault="00945197" w:rsidP="00945197">
            <w:pPr>
              <w:jc w:val="center"/>
              <w:rPr>
                <w:rFonts w:cs="Calibri"/>
                <w:b/>
                <w:sz w:val="28"/>
                <w:szCs w:val="28"/>
              </w:rPr>
            </w:pPr>
            <w:r w:rsidRPr="00DD79E9">
              <w:rPr>
                <w:rFonts w:cs="Calibri"/>
                <w:b/>
                <w:color w:val="FFFFFF" w:themeColor="background1"/>
                <w:sz w:val="28"/>
                <w:szCs w:val="28"/>
              </w:rPr>
              <w:t>Headers and Structure</w:t>
            </w:r>
          </w:p>
        </w:tc>
      </w:tr>
      <w:tr w:rsidR="008D50A0" w:rsidRPr="00E106CB" w14:paraId="5083C43D" w14:textId="77777777" w:rsidTr="006F69E8">
        <w:tc>
          <w:tcPr>
            <w:tcW w:w="1070" w:type="pct"/>
            <w:shd w:val="clear" w:color="auto" w:fill="404040" w:themeFill="text1" w:themeFillTint="BF"/>
          </w:tcPr>
          <w:p w14:paraId="5D7AD0CA"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43A" w14:textId="4BA8D07D"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43B" w14:textId="6149DD15"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43C" w14:textId="1E20D312" w:rsidR="008D50A0" w:rsidRPr="00E106CB" w:rsidRDefault="008D50A0" w:rsidP="008D50A0">
            <w:pPr>
              <w:rPr>
                <w:rFonts w:cs="Calibri"/>
                <w:b/>
              </w:rPr>
            </w:pPr>
            <w:r>
              <w:rPr>
                <w:rFonts w:cs="Calibri"/>
                <w:b/>
                <w:color w:val="FFFFFF" w:themeColor="background1"/>
              </w:rPr>
              <w:t>Remarks</w:t>
            </w:r>
          </w:p>
        </w:tc>
      </w:tr>
      <w:tr w:rsidR="006E51D3" w:rsidRPr="00E106CB" w14:paraId="5083C460" w14:textId="77777777" w:rsidTr="009E1367">
        <w:tc>
          <w:tcPr>
            <w:tcW w:w="1070" w:type="pct"/>
            <w:shd w:val="clear" w:color="auto" w:fill="auto"/>
          </w:tcPr>
          <w:p w14:paraId="5083C43E" w14:textId="77777777" w:rsidR="006E51D3" w:rsidRPr="00E106CB" w:rsidRDefault="006E51D3" w:rsidP="006E51D3">
            <w:pPr>
              <w:rPr>
                <w:rFonts w:cs="Calibri"/>
              </w:rPr>
            </w:pPr>
            <w:hyperlink r:id="rId28" w:anchor="content-structure-separation-programmatic" w:history="1">
              <w:r w:rsidRPr="009154D9">
                <w:rPr>
                  <w:rStyle w:val="Hyperlink"/>
                  <w:rFonts w:cs="Calibri"/>
                </w:rPr>
                <w:t>1.3.1: Information and Relationships</w:t>
              </w:r>
            </w:hyperlink>
            <w:r w:rsidRPr="00E106CB">
              <w:rPr>
                <w:rFonts w:cs="Calibri"/>
              </w:rPr>
              <w:t xml:space="preserve"> (A)</w:t>
            </w:r>
          </w:p>
          <w:p w14:paraId="5083C43F" w14:textId="77777777" w:rsidR="006E51D3" w:rsidRPr="00E106CB" w:rsidRDefault="006E51D3" w:rsidP="006E51D3">
            <w:pPr>
              <w:rPr>
                <w:rFonts w:cs="Calibri"/>
              </w:rPr>
            </w:pPr>
            <w:r w:rsidRPr="00E106CB">
              <w:rPr>
                <w:rFonts w:cs="Calibri"/>
              </w:rPr>
              <w:t xml:space="preserve">Info, structure, and relationships can be </w:t>
            </w:r>
            <w:r w:rsidRPr="00E106CB">
              <w:rPr>
                <w:rFonts w:cs="Calibri"/>
              </w:rPr>
              <w:lastRenderedPageBreak/>
              <w:t>programmatically determined</w:t>
            </w:r>
          </w:p>
        </w:tc>
        <w:tc>
          <w:tcPr>
            <w:tcW w:w="846" w:type="pct"/>
            <w:shd w:val="clear" w:color="auto" w:fill="FFFFCC"/>
          </w:tcPr>
          <w:p w14:paraId="5083C441" w14:textId="1ED38B24" w:rsidR="006E51D3" w:rsidRPr="00445499" w:rsidRDefault="006E51D3" w:rsidP="006E51D3">
            <w:pPr>
              <w:rPr>
                <w:rFonts w:cs="Calibri"/>
              </w:rPr>
            </w:pPr>
            <w:r>
              <w:rPr>
                <w:rFonts w:cs="Calibri"/>
              </w:rPr>
              <w:lastRenderedPageBreak/>
              <w:t>Partially supports</w:t>
            </w:r>
          </w:p>
        </w:tc>
        <w:tc>
          <w:tcPr>
            <w:tcW w:w="3084" w:type="pct"/>
            <w:shd w:val="clear" w:color="auto" w:fill="auto"/>
          </w:tcPr>
          <w:p w14:paraId="35C5B318" w14:textId="563C0AE0" w:rsidR="00630520" w:rsidRDefault="00C90450" w:rsidP="006E51D3">
            <w:pPr>
              <w:rPr>
                <w:rFonts w:cs="Calibri"/>
              </w:rPr>
            </w:pPr>
            <w:r>
              <w:rPr>
                <w:rFonts w:cs="Calibri"/>
              </w:rPr>
              <w:t xml:space="preserve">On most pages, information, structure, and relationships can be programmatically determined. </w:t>
            </w:r>
          </w:p>
          <w:p w14:paraId="5EB2B922" w14:textId="77777777" w:rsidR="00C90450" w:rsidRDefault="00C90450" w:rsidP="006E51D3">
            <w:pPr>
              <w:rPr>
                <w:rFonts w:cs="Calibri"/>
              </w:rPr>
            </w:pPr>
          </w:p>
          <w:p w14:paraId="7669C42C" w14:textId="2324DD09" w:rsidR="002C0129" w:rsidRDefault="002C0129" w:rsidP="006E51D3">
            <w:pPr>
              <w:rPr>
                <w:rFonts w:cs="Calibri"/>
                <w:b/>
                <w:bCs/>
              </w:rPr>
            </w:pPr>
          </w:p>
          <w:p w14:paraId="197CAABD" w14:textId="77777777" w:rsidR="00630520" w:rsidRDefault="00630520" w:rsidP="006E51D3">
            <w:pPr>
              <w:rPr>
                <w:rFonts w:cs="Calibri"/>
                <w:b/>
                <w:bCs/>
              </w:rPr>
            </w:pPr>
          </w:p>
          <w:p w14:paraId="21FC1493" w14:textId="7C746CBE" w:rsidR="002E10EA" w:rsidRDefault="00880500" w:rsidP="006E51D3">
            <w:pPr>
              <w:rPr>
                <w:rFonts w:cs="Calibri"/>
                <w:b/>
                <w:bCs/>
              </w:rPr>
            </w:pPr>
            <w:r>
              <w:rPr>
                <w:rFonts w:cs="Calibri"/>
                <w:b/>
                <w:bCs/>
              </w:rPr>
              <w:lastRenderedPageBreak/>
              <w:t>Exceptions:</w:t>
            </w:r>
          </w:p>
          <w:p w14:paraId="533F70E4" w14:textId="77777777" w:rsidR="00811A59" w:rsidRDefault="00811A59" w:rsidP="006E51D3">
            <w:pPr>
              <w:rPr>
                <w:rFonts w:cs="Calibri"/>
                <w:b/>
                <w:bCs/>
              </w:rPr>
            </w:pPr>
          </w:p>
          <w:p w14:paraId="3F2ED36F" w14:textId="77777777" w:rsidR="00C3393E" w:rsidRDefault="006C2C0C" w:rsidP="00B43B83">
            <w:r>
              <w:t xml:space="preserve">Query Builder: </w:t>
            </w:r>
            <w:r w:rsidR="00302927">
              <w:t>page should contain an H1 heading</w:t>
            </w:r>
            <w:r w:rsidR="008C417E">
              <w:t>, search field headings should not skip a level and should be H2</w:t>
            </w:r>
          </w:p>
          <w:p w14:paraId="70CFC783" w14:textId="77777777" w:rsidR="00B601C7" w:rsidRDefault="00B601C7" w:rsidP="00B43B83"/>
          <w:p w14:paraId="51F8F1DB" w14:textId="77777777" w:rsidR="00B601C7" w:rsidRDefault="00B601C7" w:rsidP="00B43B83">
            <w:r>
              <w:t xml:space="preserve">Documents Results: Headings skip levels, Number of documents should be </w:t>
            </w:r>
            <w:proofErr w:type="gramStart"/>
            <w:r>
              <w:t>H1</w:t>
            </w:r>
            <w:proofErr w:type="gramEnd"/>
            <w:r>
              <w:t xml:space="preserve"> and filters should be H2</w:t>
            </w:r>
          </w:p>
          <w:p w14:paraId="3B378788" w14:textId="77777777" w:rsidR="00B051A2" w:rsidRDefault="00B051A2" w:rsidP="00B43B83"/>
          <w:p w14:paraId="779F82F4" w14:textId="77777777" w:rsidR="00B051A2" w:rsidRDefault="00B051A2" w:rsidP="00B43B83">
            <w:r>
              <w:t xml:space="preserve">Substances Results: </w:t>
            </w:r>
            <w:r w:rsidR="00F66939">
              <w:t>Number of substances should be H1 rather than H3</w:t>
            </w:r>
          </w:p>
          <w:p w14:paraId="01D4741A" w14:textId="77777777" w:rsidR="0047674D" w:rsidRDefault="0047674D" w:rsidP="00B43B83"/>
          <w:p w14:paraId="5E955728" w14:textId="1861D164" w:rsidR="0047674D" w:rsidRDefault="0047674D" w:rsidP="0047674D">
            <w:r>
              <w:t>Preparations: Number of reactions should be H1 rather than H3</w:t>
            </w:r>
          </w:p>
          <w:p w14:paraId="37008F17" w14:textId="77777777" w:rsidR="00DB3197" w:rsidRDefault="00DB3197" w:rsidP="0047674D"/>
          <w:p w14:paraId="5730FAF4" w14:textId="5AE8331F" w:rsidR="00BC5D51" w:rsidRDefault="00DB3197" w:rsidP="00BC5D51">
            <w:r>
              <w:t>Targets Results: Number of targets should be H1 rather than H3</w:t>
            </w:r>
            <w:r w:rsidR="00BC5D51">
              <w:t>, “Filters” should be H2 heading</w:t>
            </w:r>
          </w:p>
          <w:p w14:paraId="23FDC1D7" w14:textId="0D1849BF" w:rsidR="00DB3197" w:rsidRDefault="00DB3197" w:rsidP="0047674D"/>
          <w:p w14:paraId="5F619BCA" w14:textId="77777777" w:rsidR="004B7107" w:rsidRDefault="002E3CF3" w:rsidP="004B7107">
            <w:r>
              <w:t xml:space="preserve">Retrosynthesis: </w:t>
            </w:r>
            <w:r w:rsidR="009B281F">
              <w:t>“Cannot translate the name/ID you entered…” should not be a heading</w:t>
            </w:r>
            <w:r w:rsidR="004B7107">
              <w:t>, Export Reactions skips heading levels and should be H1 rather than H4</w:t>
            </w:r>
          </w:p>
          <w:p w14:paraId="5083C45F" w14:textId="3EA271BE" w:rsidR="0047674D" w:rsidRPr="00BF1CAD" w:rsidRDefault="0047674D" w:rsidP="00B43B83"/>
        </w:tc>
      </w:tr>
      <w:tr w:rsidR="00B8013A" w:rsidRPr="00E106CB" w14:paraId="5083C46C" w14:textId="77777777" w:rsidTr="00094C76">
        <w:tc>
          <w:tcPr>
            <w:tcW w:w="1070" w:type="pct"/>
            <w:shd w:val="clear" w:color="auto" w:fill="auto"/>
          </w:tcPr>
          <w:p w14:paraId="5083C461" w14:textId="77777777" w:rsidR="00B8013A" w:rsidRPr="00E106CB" w:rsidRDefault="00B8013A" w:rsidP="00B8013A">
            <w:pPr>
              <w:rPr>
                <w:rFonts w:cs="Calibri"/>
              </w:rPr>
            </w:pPr>
            <w:hyperlink r:id="rId29" w:anchor="navigation-mechanisms-skip" w:history="1">
              <w:r w:rsidRPr="009154D9">
                <w:rPr>
                  <w:rStyle w:val="Hyperlink"/>
                  <w:rFonts w:cs="Calibri"/>
                </w:rPr>
                <w:t>2.4.1: Bypass Blocks</w:t>
              </w:r>
            </w:hyperlink>
            <w:r w:rsidRPr="00E106CB">
              <w:rPr>
                <w:rFonts w:cs="Calibri"/>
              </w:rPr>
              <w:t xml:space="preserve"> (A)</w:t>
            </w:r>
          </w:p>
          <w:p w14:paraId="5083C462" w14:textId="77777777" w:rsidR="00B8013A" w:rsidRPr="00E106CB" w:rsidRDefault="00B8013A" w:rsidP="00B8013A">
            <w:pPr>
              <w:rPr>
                <w:rFonts w:cs="Calibri"/>
              </w:rPr>
            </w:pPr>
            <w:r w:rsidRPr="00E106CB">
              <w:rPr>
                <w:rFonts w:cs="Calibri"/>
              </w:rPr>
              <w:t>Users can bypass repeated blocks of content.</w:t>
            </w:r>
          </w:p>
        </w:tc>
        <w:tc>
          <w:tcPr>
            <w:tcW w:w="846" w:type="pct"/>
            <w:shd w:val="clear" w:color="auto" w:fill="F2DBDB" w:themeFill="accent2" w:themeFillTint="33"/>
          </w:tcPr>
          <w:p w14:paraId="5083C463" w14:textId="6B88182A" w:rsidR="00B8013A" w:rsidRPr="00445499" w:rsidRDefault="00094C76" w:rsidP="00B8013A">
            <w:pPr>
              <w:rPr>
                <w:rFonts w:cs="Calibri"/>
              </w:rPr>
            </w:pPr>
            <w:r>
              <w:rPr>
                <w:rFonts w:cs="Calibri"/>
              </w:rPr>
              <w:t>Does not s</w:t>
            </w:r>
            <w:r w:rsidR="00977F9F">
              <w:rPr>
                <w:rFonts w:cs="Calibri"/>
              </w:rPr>
              <w:t>upport</w:t>
            </w:r>
          </w:p>
        </w:tc>
        <w:tc>
          <w:tcPr>
            <w:tcW w:w="3084" w:type="pct"/>
            <w:shd w:val="clear" w:color="auto" w:fill="auto"/>
          </w:tcPr>
          <w:p w14:paraId="71D1DD6C" w14:textId="74D591EF" w:rsidR="00870454" w:rsidRPr="00870454" w:rsidRDefault="00870454" w:rsidP="00B8013A">
            <w:pPr>
              <w:rPr>
                <w:rFonts w:cs="Calibri"/>
              </w:rPr>
            </w:pPr>
            <w:proofErr w:type="gramStart"/>
            <w:r>
              <w:rPr>
                <w:rFonts w:cs="Calibri"/>
              </w:rPr>
              <w:t>“Skip</w:t>
            </w:r>
            <w:proofErr w:type="gramEnd"/>
            <w:r>
              <w:rPr>
                <w:rFonts w:cs="Calibri"/>
              </w:rPr>
              <w:t xml:space="preserve"> to main content”</w:t>
            </w:r>
            <w:r w:rsidR="00875CDE">
              <w:rPr>
                <w:rFonts w:cs="Calibri"/>
              </w:rPr>
              <w:t xml:space="preserve"> link</w:t>
            </w:r>
            <w:r>
              <w:rPr>
                <w:rFonts w:cs="Calibri"/>
              </w:rPr>
              <w:t xml:space="preserve"> appears on </w:t>
            </w:r>
            <w:r w:rsidR="00115C7F">
              <w:rPr>
                <w:rFonts w:cs="Calibri"/>
              </w:rPr>
              <w:t>all</w:t>
            </w:r>
            <w:r>
              <w:rPr>
                <w:rFonts w:cs="Calibri"/>
              </w:rPr>
              <w:t xml:space="preserve"> pages</w:t>
            </w:r>
            <w:r w:rsidR="00132726">
              <w:rPr>
                <w:rFonts w:cs="Calibri"/>
              </w:rPr>
              <w:t xml:space="preserve"> </w:t>
            </w:r>
            <w:r w:rsidR="00094C76">
              <w:rPr>
                <w:rFonts w:cs="Calibri"/>
              </w:rPr>
              <w:t>but does not skip header or footer on majority of pages</w:t>
            </w:r>
          </w:p>
          <w:p w14:paraId="17C50A72" w14:textId="77777777" w:rsidR="00D02DF4" w:rsidRDefault="00D02DF4" w:rsidP="004516E7">
            <w:pPr>
              <w:rPr>
                <w:rFonts w:cs="Calibri"/>
              </w:rPr>
            </w:pPr>
          </w:p>
          <w:p w14:paraId="0A2DA3B9" w14:textId="77777777" w:rsidR="00875CDE" w:rsidRDefault="00875CDE" w:rsidP="004516E7">
            <w:pPr>
              <w:rPr>
                <w:rFonts w:cs="Calibri"/>
                <w:b/>
                <w:bCs/>
              </w:rPr>
            </w:pPr>
            <w:r>
              <w:rPr>
                <w:rFonts w:cs="Calibri"/>
                <w:b/>
                <w:bCs/>
              </w:rPr>
              <w:t>Supporting remarks:</w:t>
            </w:r>
          </w:p>
          <w:p w14:paraId="463DD468" w14:textId="77777777" w:rsidR="00875CDE" w:rsidRDefault="00875CDE" w:rsidP="004516E7">
            <w:pPr>
              <w:rPr>
                <w:rFonts w:cs="Calibri"/>
                <w:b/>
                <w:bCs/>
              </w:rPr>
            </w:pPr>
          </w:p>
          <w:p w14:paraId="5083C46B" w14:textId="247B15E2" w:rsidR="00875CDE" w:rsidRPr="00875CDE" w:rsidRDefault="00875CDE" w:rsidP="004516E7">
            <w:pPr>
              <w:rPr>
                <w:rFonts w:cs="Calibri"/>
              </w:rPr>
            </w:pPr>
            <w:r>
              <w:rPr>
                <w:rFonts w:cs="Calibri"/>
              </w:rPr>
              <w:t xml:space="preserve">Skip to main content link </w:t>
            </w:r>
            <w:r w:rsidR="00E03F5C">
              <w:rPr>
                <w:rFonts w:cs="Calibri"/>
              </w:rPr>
              <w:t>works on Structure Editor</w:t>
            </w:r>
          </w:p>
        </w:tc>
      </w:tr>
      <w:tr w:rsidR="00945197" w:rsidRPr="00E106CB" w14:paraId="5083C471" w14:textId="77777777" w:rsidTr="00CE4656">
        <w:tc>
          <w:tcPr>
            <w:tcW w:w="1070" w:type="pct"/>
            <w:shd w:val="clear" w:color="auto" w:fill="auto"/>
          </w:tcPr>
          <w:p w14:paraId="5083C46D" w14:textId="77777777" w:rsidR="00945197" w:rsidRPr="00E106CB" w:rsidRDefault="00945197" w:rsidP="00945197">
            <w:pPr>
              <w:rPr>
                <w:rFonts w:cs="Calibri"/>
              </w:rPr>
            </w:pPr>
            <w:hyperlink r:id="rId30" w:anchor="navigation-mechanisms-descriptive" w:history="1">
              <w:r w:rsidRPr="009154D9">
                <w:rPr>
                  <w:rStyle w:val="Hyperlink"/>
                  <w:rFonts w:cs="Calibri"/>
                </w:rPr>
                <w:t>2.4.6: Headings and Labels</w:t>
              </w:r>
            </w:hyperlink>
            <w:r w:rsidRPr="00E106CB">
              <w:rPr>
                <w:rFonts w:cs="Calibri"/>
              </w:rPr>
              <w:t xml:space="preserve"> (AA) </w:t>
            </w:r>
          </w:p>
          <w:p w14:paraId="5083C46E" w14:textId="77777777" w:rsidR="00945197" w:rsidRPr="00E106CB" w:rsidRDefault="00945197" w:rsidP="00945197">
            <w:pPr>
              <w:rPr>
                <w:rFonts w:cs="Calibri"/>
              </w:rPr>
            </w:pPr>
            <w:r w:rsidRPr="00E106CB">
              <w:rPr>
                <w:rFonts w:cs="Calibri"/>
              </w:rPr>
              <w:t>Headings and labels are clear and consistent.</w:t>
            </w:r>
          </w:p>
        </w:tc>
        <w:tc>
          <w:tcPr>
            <w:tcW w:w="846" w:type="pct"/>
            <w:shd w:val="clear" w:color="auto" w:fill="EAF1DD" w:themeFill="accent3" w:themeFillTint="33"/>
          </w:tcPr>
          <w:p w14:paraId="5083C46F" w14:textId="50E76907" w:rsidR="00945197" w:rsidRPr="00445499" w:rsidRDefault="00CE4656" w:rsidP="00945197">
            <w:pPr>
              <w:rPr>
                <w:rFonts w:cs="Calibri"/>
              </w:rPr>
            </w:pPr>
            <w:r>
              <w:rPr>
                <w:rFonts w:cs="Calibri"/>
              </w:rPr>
              <w:t>S</w:t>
            </w:r>
            <w:r w:rsidR="005753B5">
              <w:rPr>
                <w:rFonts w:cs="Calibri"/>
              </w:rPr>
              <w:t>upports</w:t>
            </w:r>
          </w:p>
        </w:tc>
        <w:tc>
          <w:tcPr>
            <w:tcW w:w="3084" w:type="pct"/>
            <w:shd w:val="clear" w:color="auto" w:fill="auto"/>
          </w:tcPr>
          <w:p w14:paraId="76D7B935" w14:textId="31F576CE" w:rsidR="00061A19" w:rsidRPr="00061A19" w:rsidRDefault="003F12D8" w:rsidP="00945197">
            <w:pPr>
              <w:rPr>
                <w:rFonts w:cs="Calibri"/>
              </w:rPr>
            </w:pPr>
            <w:r>
              <w:rPr>
                <w:rFonts w:cs="Calibri"/>
              </w:rPr>
              <w:t>Reaxys</w:t>
            </w:r>
            <w:r w:rsidR="00CB7D8C">
              <w:rPr>
                <w:rFonts w:cs="Calibri"/>
              </w:rPr>
              <w:t xml:space="preserve"> </w:t>
            </w:r>
            <w:r w:rsidR="00CE4656">
              <w:rPr>
                <w:rFonts w:cs="Calibri"/>
              </w:rPr>
              <w:t xml:space="preserve">pages </w:t>
            </w:r>
            <w:r w:rsidR="00CB7D8C">
              <w:rPr>
                <w:rFonts w:cs="Calibri"/>
              </w:rPr>
              <w:t>have clear and consistent headings and labels</w:t>
            </w:r>
          </w:p>
          <w:p w14:paraId="5083C470" w14:textId="56466934" w:rsidR="00F91609" w:rsidRPr="00F91609" w:rsidRDefault="00F91609" w:rsidP="00CE4656">
            <w:pPr>
              <w:rPr>
                <w:rFonts w:cs="Calibri"/>
              </w:rPr>
            </w:pPr>
          </w:p>
        </w:tc>
      </w:tr>
      <w:tr w:rsidR="00D3080E" w:rsidRPr="00E106CB" w14:paraId="5083C476" w14:textId="77777777" w:rsidTr="00441D0F">
        <w:tc>
          <w:tcPr>
            <w:tcW w:w="1070" w:type="pct"/>
            <w:shd w:val="clear" w:color="auto" w:fill="auto"/>
          </w:tcPr>
          <w:p w14:paraId="5083C472" w14:textId="77777777" w:rsidR="00D3080E" w:rsidRPr="00E106CB" w:rsidRDefault="00D3080E" w:rsidP="00D3080E">
            <w:pPr>
              <w:rPr>
                <w:rFonts w:cs="Calibri"/>
              </w:rPr>
            </w:pPr>
            <w:hyperlink r:id="rId31" w:anchor="meaning-doc-lang-id" w:history="1">
              <w:r w:rsidRPr="009154D9">
                <w:rPr>
                  <w:rStyle w:val="Hyperlink"/>
                  <w:rFonts w:cs="Calibri"/>
                </w:rPr>
                <w:t>3.1.1: Language of Page</w:t>
              </w:r>
            </w:hyperlink>
            <w:r w:rsidRPr="00E106CB">
              <w:rPr>
                <w:rFonts w:cs="Calibri"/>
              </w:rPr>
              <w:t xml:space="preserve"> (A)</w:t>
            </w:r>
          </w:p>
          <w:p w14:paraId="5083C473" w14:textId="77777777" w:rsidR="00D3080E" w:rsidRPr="00E106CB" w:rsidRDefault="00D3080E" w:rsidP="00D3080E">
            <w:pPr>
              <w:rPr>
                <w:rFonts w:cs="Calibri"/>
              </w:rPr>
            </w:pPr>
            <w:r w:rsidRPr="00E106CB">
              <w:rPr>
                <w:rFonts w:cs="Calibri"/>
              </w:rPr>
              <w:t>The language of the page is specified</w:t>
            </w:r>
          </w:p>
        </w:tc>
        <w:tc>
          <w:tcPr>
            <w:tcW w:w="846" w:type="pct"/>
            <w:shd w:val="clear" w:color="auto" w:fill="EAF1DD" w:themeFill="accent3" w:themeFillTint="33"/>
          </w:tcPr>
          <w:p w14:paraId="5083C474" w14:textId="67E0A93D" w:rsidR="00D3080E" w:rsidRPr="00445499" w:rsidRDefault="00441D0F" w:rsidP="00D3080E">
            <w:pPr>
              <w:rPr>
                <w:rFonts w:cs="Calibri"/>
              </w:rPr>
            </w:pPr>
            <w:r>
              <w:rPr>
                <w:rFonts w:cs="Calibri"/>
              </w:rPr>
              <w:t>Supports</w:t>
            </w:r>
          </w:p>
        </w:tc>
        <w:tc>
          <w:tcPr>
            <w:tcW w:w="3084" w:type="pct"/>
            <w:shd w:val="clear" w:color="auto" w:fill="auto"/>
          </w:tcPr>
          <w:p w14:paraId="5083C475" w14:textId="650E4F71" w:rsidR="00D3080E" w:rsidRPr="00D13177" w:rsidRDefault="000E33F4" w:rsidP="00D3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 xml:space="preserve">All pages on </w:t>
            </w:r>
            <w:r w:rsidR="003F12D8">
              <w:rPr>
                <w:rFonts w:cs="Calibri"/>
              </w:rPr>
              <w:t>Reaxys</w:t>
            </w:r>
            <w:r>
              <w:rPr>
                <w:rFonts w:cs="Calibri"/>
              </w:rPr>
              <w:t xml:space="preserve"> have the language of the page specified</w:t>
            </w:r>
            <w:r w:rsidR="00840E4D">
              <w:rPr>
                <w:rFonts w:cs="Calibri"/>
              </w:rPr>
              <w:t>, using lang</w:t>
            </w:r>
            <w:proofErr w:type="gramStart"/>
            <w:r w:rsidR="00840E4D">
              <w:rPr>
                <w:rFonts w:cs="Calibri"/>
              </w:rPr>
              <w:t>=”EN</w:t>
            </w:r>
            <w:proofErr w:type="gramEnd"/>
            <w:r w:rsidR="00840E4D">
              <w:rPr>
                <w:rFonts w:cs="Calibri"/>
              </w:rPr>
              <w:t>”.</w:t>
            </w:r>
          </w:p>
        </w:tc>
      </w:tr>
      <w:tr w:rsidR="00945197" w:rsidRPr="00E106CB" w14:paraId="5083C47B" w14:textId="77777777" w:rsidTr="000B7806">
        <w:tc>
          <w:tcPr>
            <w:tcW w:w="1070" w:type="pct"/>
            <w:shd w:val="clear" w:color="auto" w:fill="auto"/>
          </w:tcPr>
          <w:p w14:paraId="5083C477" w14:textId="77777777" w:rsidR="00945197" w:rsidRPr="00E106CB" w:rsidRDefault="00945197" w:rsidP="00945197">
            <w:pPr>
              <w:rPr>
                <w:rFonts w:cs="Calibri"/>
              </w:rPr>
            </w:pPr>
            <w:hyperlink r:id="rId32" w:anchor="meaning-other-lang-id" w:history="1">
              <w:r w:rsidRPr="009154D9">
                <w:rPr>
                  <w:rStyle w:val="Hyperlink"/>
                  <w:rFonts w:cs="Calibri"/>
                </w:rPr>
                <w:t>3.1.2: Language of Parts</w:t>
              </w:r>
            </w:hyperlink>
            <w:r w:rsidRPr="00E106CB">
              <w:rPr>
                <w:rFonts w:cs="Calibri"/>
              </w:rPr>
              <w:t xml:space="preserve"> (AA)</w:t>
            </w:r>
          </w:p>
          <w:p w14:paraId="5083C478" w14:textId="77777777" w:rsidR="00945197" w:rsidRPr="00E106CB" w:rsidRDefault="00945197" w:rsidP="00945197">
            <w:pPr>
              <w:rPr>
                <w:rFonts w:cs="Calibri"/>
              </w:rPr>
            </w:pPr>
            <w:r w:rsidRPr="00E106CB">
              <w:rPr>
                <w:rFonts w:cs="Calibri"/>
              </w:rPr>
              <w:t>Specify the language of text passages that are in a different language than the default language of the page.</w:t>
            </w:r>
          </w:p>
        </w:tc>
        <w:tc>
          <w:tcPr>
            <w:tcW w:w="846" w:type="pct"/>
            <w:shd w:val="clear" w:color="auto" w:fill="F2DBDB" w:themeFill="accent2" w:themeFillTint="33"/>
          </w:tcPr>
          <w:p w14:paraId="5083C479" w14:textId="61E0A9C7" w:rsidR="00945197" w:rsidRPr="00445499" w:rsidRDefault="00A31BF8" w:rsidP="00945197">
            <w:pPr>
              <w:rPr>
                <w:rFonts w:cs="Calibri"/>
              </w:rPr>
            </w:pPr>
            <w:r>
              <w:rPr>
                <w:rFonts w:cs="Calibri"/>
              </w:rPr>
              <w:t>Does not support</w:t>
            </w:r>
          </w:p>
        </w:tc>
        <w:tc>
          <w:tcPr>
            <w:tcW w:w="3084" w:type="pct"/>
            <w:shd w:val="clear" w:color="auto" w:fill="auto"/>
          </w:tcPr>
          <w:p w14:paraId="7C3EA825" w14:textId="77777777" w:rsidR="000B7806" w:rsidRDefault="008E6953" w:rsidP="00945197">
            <w:pPr>
              <w:rPr>
                <w:rFonts w:cs="Calibri"/>
              </w:rPr>
            </w:pPr>
            <w:r>
              <w:rPr>
                <w:rFonts w:cs="Calibri"/>
              </w:rPr>
              <w:t>For</w:t>
            </w:r>
            <w:r w:rsidR="000B7806">
              <w:rPr>
                <w:rFonts w:cs="Calibri"/>
              </w:rPr>
              <w:t xml:space="preserve"> content in a language other than English</w:t>
            </w:r>
            <w:r>
              <w:rPr>
                <w:rFonts w:cs="Calibri"/>
              </w:rPr>
              <w:t>, the language of the part is not specified.</w:t>
            </w:r>
            <w:r w:rsidR="000B7806">
              <w:rPr>
                <w:rFonts w:cs="Calibri"/>
              </w:rPr>
              <w:t xml:space="preserve"> </w:t>
            </w:r>
          </w:p>
          <w:p w14:paraId="55319B8E" w14:textId="77777777" w:rsidR="002A2D3F" w:rsidRDefault="002A2D3F" w:rsidP="00945197">
            <w:pPr>
              <w:rPr>
                <w:rFonts w:cs="Calibri"/>
              </w:rPr>
            </w:pPr>
          </w:p>
          <w:p w14:paraId="5083C47A" w14:textId="6ADA32CF" w:rsidR="002A2D3F" w:rsidRPr="00E106CB" w:rsidRDefault="002A2D3F" w:rsidP="00945197">
            <w:pPr>
              <w:rPr>
                <w:rFonts w:cs="Calibri"/>
              </w:rPr>
            </w:pPr>
          </w:p>
        </w:tc>
      </w:tr>
      <w:tr w:rsidR="00945197" w:rsidRPr="00E106CB" w14:paraId="5083C486" w14:textId="77777777" w:rsidTr="001C4346">
        <w:tc>
          <w:tcPr>
            <w:tcW w:w="1070" w:type="pct"/>
            <w:shd w:val="clear" w:color="auto" w:fill="auto"/>
          </w:tcPr>
          <w:p w14:paraId="5083C47C" w14:textId="77777777" w:rsidR="00945197" w:rsidRPr="00E106CB" w:rsidRDefault="00945197" w:rsidP="00945197">
            <w:pPr>
              <w:rPr>
                <w:rFonts w:cs="Calibri"/>
              </w:rPr>
            </w:pPr>
            <w:hyperlink r:id="rId33" w:anchor="ensure-compat-parses" w:history="1">
              <w:r w:rsidRPr="009154D9">
                <w:rPr>
                  <w:rStyle w:val="Hyperlink"/>
                  <w:rFonts w:cs="Calibri"/>
                </w:rPr>
                <w:t>4.1.1: Parsing</w:t>
              </w:r>
            </w:hyperlink>
            <w:r w:rsidRPr="00E106CB">
              <w:rPr>
                <w:rFonts w:cs="Calibri"/>
              </w:rPr>
              <w:t xml:space="preserve"> (A)</w:t>
            </w:r>
          </w:p>
          <w:p w14:paraId="5083C47D" w14:textId="77777777" w:rsidR="00945197" w:rsidRPr="00E106CB" w:rsidRDefault="00945197" w:rsidP="00945197">
            <w:pPr>
              <w:rPr>
                <w:rFonts w:cs="Calibri"/>
              </w:rPr>
            </w:pPr>
            <w:r w:rsidRPr="00E106CB">
              <w:rPr>
                <w:rFonts w:cs="Calibri"/>
              </w:rPr>
              <w:t>Use valid, error-free HTML</w:t>
            </w:r>
          </w:p>
        </w:tc>
        <w:tc>
          <w:tcPr>
            <w:tcW w:w="846" w:type="pct"/>
            <w:shd w:val="clear" w:color="auto" w:fill="EAF1DD" w:themeFill="accent3" w:themeFillTint="33"/>
          </w:tcPr>
          <w:p w14:paraId="5083C47E" w14:textId="4102B4DA" w:rsidR="00945197" w:rsidRPr="00445499" w:rsidRDefault="001514BD" w:rsidP="00945197">
            <w:pPr>
              <w:rPr>
                <w:rFonts w:cs="Calibri"/>
              </w:rPr>
            </w:pPr>
            <w:r>
              <w:rPr>
                <w:rFonts w:cs="Calibri"/>
              </w:rPr>
              <w:t>S</w:t>
            </w:r>
            <w:r w:rsidR="00452FB7">
              <w:rPr>
                <w:rFonts w:cs="Calibri"/>
              </w:rPr>
              <w:t>upports</w:t>
            </w:r>
          </w:p>
        </w:tc>
        <w:tc>
          <w:tcPr>
            <w:tcW w:w="3084" w:type="pct"/>
            <w:shd w:val="clear" w:color="auto" w:fill="auto"/>
          </w:tcPr>
          <w:p w14:paraId="68218C2A" w14:textId="2CC4BF6D" w:rsidR="00774F69" w:rsidRDefault="001514BD"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All</w:t>
            </w:r>
            <w:r w:rsidR="00F0331C">
              <w:t xml:space="preserve"> p</w:t>
            </w:r>
            <w:r w:rsidR="0026254A">
              <w:t>age</w:t>
            </w:r>
            <w:r w:rsidR="00774F69">
              <w:t xml:space="preserve"> </w:t>
            </w:r>
            <w:r w:rsidR="00774F69" w:rsidRPr="00774F69">
              <w:t>elements have complete start and end tags, elements are nested according to their specifications, elements do not contain duplicate attributes, and IDs are unique</w:t>
            </w:r>
            <w:r w:rsidR="00C44B13">
              <w:t>.</w:t>
            </w:r>
          </w:p>
          <w:p w14:paraId="74D68F3A" w14:textId="77777777" w:rsidR="00F0331C" w:rsidRDefault="00F0331C" w:rsidP="00F72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14:paraId="5083C485" w14:textId="40B32976" w:rsidR="00B16D06" w:rsidRPr="00F0331C" w:rsidRDefault="00B16D06" w:rsidP="00F72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945197" w:rsidRPr="00E106CB" w14:paraId="5083C488" w14:textId="77777777" w:rsidTr="008D50A0">
        <w:tc>
          <w:tcPr>
            <w:tcW w:w="5000" w:type="pct"/>
            <w:gridSpan w:val="3"/>
            <w:shd w:val="clear" w:color="auto" w:fill="000000" w:themeFill="text1"/>
          </w:tcPr>
          <w:p w14:paraId="5083C487" w14:textId="77777777" w:rsidR="00945197" w:rsidRPr="00E106CB" w:rsidRDefault="00945197" w:rsidP="00945197">
            <w:pPr>
              <w:jc w:val="center"/>
              <w:rPr>
                <w:rFonts w:cs="Calibri"/>
                <w:b/>
              </w:rPr>
            </w:pPr>
            <w:r w:rsidRPr="00DD79E9">
              <w:rPr>
                <w:rFonts w:cs="Calibri"/>
                <w:b/>
                <w:color w:val="FFFFFF" w:themeColor="background1"/>
                <w:sz w:val="28"/>
              </w:rPr>
              <w:t>Labeling</w:t>
            </w:r>
          </w:p>
        </w:tc>
      </w:tr>
      <w:tr w:rsidR="008D50A0" w:rsidRPr="00E106CB" w14:paraId="5083C48D" w14:textId="77777777" w:rsidTr="006F69E8">
        <w:tc>
          <w:tcPr>
            <w:tcW w:w="1070" w:type="pct"/>
            <w:shd w:val="clear" w:color="auto" w:fill="404040" w:themeFill="text1" w:themeFillTint="BF"/>
          </w:tcPr>
          <w:p w14:paraId="7D48B8E6"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48A" w14:textId="69EA5706"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48B" w14:textId="101B8597"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48C" w14:textId="6AE814DF" w:rsidR="008D50A0" w:rsidRPr="00E106CB" w:rsidRDefault="008D50A0" w:rsidP="008D50A0">
            <w:pPr>
              <w:rPr>
                <w:rFonts w:cs="Calibri"/>
                <w:b/>
              </w:rPr>
            </w:pPr>
            <w:r>
              <w:rPr>
                <w:rFonts w:cs="Calibri"/>
                <w:b/>
                <w:color w:val="FFFFFF" w:themeColor="background1"/>
              </w:rPr>
              <w:t>Remarks</w:t>
            </w:r>
          </w:p>
        </w:tc>
      </w:tr>
      <w:tr w:rsidR="00945197" w:rsidRPr="00E106CB" w14:paraId="3BE4B739" w14:textId="77777777" w:rsidTr="001C4346">
        <w:tc>
          <w:tcPr>
            <w:tcW w:w="1070" w:type="pct"/>
            <w:shd w:val="clear" w:color="auto" w:fill="auto"/>
          </w:tcPr>
          <w:p w14:paraId="6AB89F7E" w14:textId="77777777" w:rsidR="00D33E4F" w:rsidRDefault="00945197" w:rsidP="00945197">
            <w:r w:rsidRPr="00D33E4F">
              <w:rPr>
                <w:rStyle w:val="Hyperlink"/>
              </w:rPr>
              <w:t>1.3.5 Identify Input Purpose</w:t>
            </w:r>
            <w:r w:rsidR="00D33E4F">
              <w:t xml:space="preserve"> (AA) </w:t>
            </w:r>
          </w:p>
          <w:p w14:paraId="6970FFE9" w14:textId="3D7D721C" w:rsidR="00D33E4F" w:rsidRDefault="00D33E4F" w:rsidP="00945197">
            <w:r>
              <w:lastRenderedPageBreak/>
              <w:t>(2.1)</w:t>
            </w:r>
          </w:p>
          <w:p w14:paraId="194BC5F3" w14:textId="47CB9DC9" w:rsidR="00945197" w:rsidRDefault="00945197" w:rsidP="00945197">
            <w:r>
              <w:t>The purpose of each input field collecting information about the user can be programmatically determined when:</w:t>
            </w:r>
          </w:p>
          <w:p w14:paraId="7B321C31" w14:textId="76D1D891" w:rsidR="00945197" w:rsidRDefault="00945197" w:rsidP="00945197">
            <w:r>
              <w:t>The input field serves a purpose identified in the Input Purposes for User Interface Components section; and the content is implemented using technologies with support for identifying the expected meaning for form input data.</w:t>
            </w:r>
          </w:p>
        </w:tc>
        <w:tc>
          <w:tcPr>
            <w:tcW w:w="846" w:type="pct"/>
            <w:shd w:val="clear" w:color="auto" w:fill="FFFFCC"/>
          </w:tcPr>
          <w:p w14:paraId="4C708E7E" w14:textId="249BF101" w:rsidR="00945197" w:rsidRDefault="001C4346" w:rsidP="00945197">
            <w:pPr>
              <w:rPr>
                <w:rFonts w:cs="Calibri"/>
              </w:rPr>
            </w:pPr>
            <w:r>
              <w:rPr>
                <w:rFonts w:cs="Calibri"/>
              </w:rPr>
              <w:lastRenderedPageBreak/>
              <w:t>Partially supports</w:t>
            </w:r>
          </w:p>
        </w:tc>
        <w:tc>
          <w:tcPr>
            <w:tcW w:w="3084" w:type="pct"/>
            <w:shd w:val="clear" w:color="auto" w:fill="auto"/>
          </w:tcPr>
          <w:p w14:paraId="052251D6" w14:textId="0581A31E" w:rsidR="00945197" w:rsidRDefault="00665CC6" w:rsidP="00945197">
            <w:pPr>
              <w:rPr>
                <w:rFonts w:cs="Calibri"/>
              </w:rPr>
            </w:pPr>
            <w:r>
              <w:rPr>
                <w:rFonts w:cs="Calibri"/>
              </w:rPr>
              <w:t>Most Reaxys pages do not contain input fields related to the user</w:t>
            </w:r>
            <w:r w:rsidR="001C4346">
              <w:rPr>
                <w:rFonts w:cs="Calibri"/>
              </w:rPr>
              <w:t>.</w:t>
            </w:r>
          </w:p>
          <w:p w14:paraId="04B3D8A5" w14:textId="77777777" w:rsidR="00702419" w:rsidRDefault="00702419" w:rsidP="00400672">
            <w:pPr>
              <w:rPr>
                <w:rFonts w:cs="Calibri"/>
              </w:rPr>
            </w:pPr>
          </w:p>
          <w:p w14:paraId="27C65211" w14:textId="77777777" w:rsidR="0088521F" w:rsidRDefault="0088521F" w:rsidP="00400672">
            <w:pPr>
              <w:rPr>
                <w:rFonts w:cs="Calibri"/>
              </w:rPr>
            </w:pPr>
          </w:p>
          <w:p w14:paraId="5483FFC9" w14:textId="77777777" w:rsidR="0088521F" w:rsidRDefault="00665CC6" w:rsidP="00400672">
            <w:pPr>
              <w:rPr>
                <w:rFonts w:cs="Calibri"/>
                <w:b/>
                <w:bCs/>
              </w:rPr>
            </w:pPr>
            <w:r>
              <w:rPr>
                <w:rFonts w:cs="Calibri"/>
                <w:b/>
                <w:bCs/>
              </w:rPr>
              <w:t>Exceptions:</w:t>
            </w:r>
          </w:p>
          <w:p w14:paraId="6C23C5B6" w14:textId="77777777" w:rsidR="00665CC6" w:rsidRDefault="00665CC6" w:rsidP="00400672">
            <w:pPr>
              <w:rPr>
                <w:rFonts w:cs="Calibri"/>
                <w:b/>
                <w:bCs/>
              </w:rPr>
            </w:pPr>
          </w:p>
          <w:p w14:paraId="15175A02" w14:textId="42BDC5FB" w:rsidR="00665CC6" w:rsidRPr="00665CC6" w:rsidRDefault="00665CC6" w:rsidP="00400672">
            <w:pPr>
              <w:rPr>
                <w:rFonts w:cs="Calibri"/>
              </w:rPr>
            </w:pPr>
            <w:r>
              <w:rPr>
                <w:rFonts w:cs="Calibri"/>
              </w:rPr>
              <w:t xml:space="preserve">Sign In: </w:t>
            </w:r>
            <w:r w:rsidRPr="00665CC6">
              <w:rPr>
                <w:rFonts w:cs="Calibri"/>
              </w:rPr>
              <w:t>Username and password fields do not have an autocomplete attribute</w:t>
            </w:r>
          </w:p>
        </w:tc>
      </w:tr>
      <w:tr w:rsidR="002E4B4A" w:rsidRPr="00E106CB" w14:paraId="5083C498" w14:textId="77777777" w:rsidTr="006A1CBF">
        <w:tc>
          <w:tcPr>
            <w:tcW w:w="1070" w:type="pct"/>
            <w:shd w:val="clear" w:color="auto" w:fill="auto"/>
          </w:tcPr>
          <w:p w14:paraId="5083C48E" w14:textId="7985EFD4" w:rsidR="002E4B4A" w:rsidRPr="00E106CB" w:rsidRDefault="002E4B4A" w:rsidP="002E4B4A">
            <w:pPr>
              <w:rPr>
                <w:rFonts w:cs="Calibri"/>
              </w:rPr>
            </w:pPr>
            <w:hyperlink r:id="rId34" w:anchor="navigation-mechanisms-title" w:history="1">
              <w:r w:rsidRPr="009154D9">
                <w:rPr>
                  <w:rStyle w:val="Hyperlink"/>
                  <w:rFonts w:cs="Calibri"/>
                </w:rPr>
                <w:t>2.4.2: Page Titled</w:t>
              </w:r>
            </w:hyperlink>
            <w:r w:rsidRPr="00E106CB">
              <w:rPr>
                <w:rFonts w:cs="Calibri"/>
              </w:rPr>
              <w:t xml:space="preserve"> (A)</w:t>
            </w:r>
          </w:p>
          <w:p w14:paraId="5083C48F" w14:textId="25AB6778" w:rsidR="002E4B4A" w:rsidRPr="00E106CB" w:rsidRDefault="002E4B4A" w:rsidP="002E4B4A">
            <w:pPr>
              <w:rPr>
                <w:rFonts w:cs="Calibri"/>
              </w:rPr>
            </w:pPr>
            <w:r w:rsidRPr="00E106CB">
              <w:rPr>
                <w:rFonts w:cs="Calibri"/>
              </w:rPr>
              <w:t>The page has a title describing its topic or purpose</w:t>
            </w:r>
          </w:p>
        </w:tc>
        <w:tc>
          <w:tcPr>
            <w:tcW w:w="846" w:type="pct"/>
            <w:shd w:val="clear" w:color="auto" w:fill="EAF1DD" w:themeFill="accent3" w:themeFillTint="33"/>
          </w:tcPr>
          <w:p w14:paraId="5083C491" w14:textId="4D2E2CF4" w:rsidR="002E4B4A" w:rsidRPr="00445499" w:rsidRDefault="006A1CBF" w:rsidP="002E4B4A">
            <w:pPr>
              <w:rPr>
                <w:rFonts w:cs="Calibri"/>
              </w:rPr>
            </w:pPr>
            <w:r>
              <w:rPr>
                <w:rFonts w:cs="Calibri"/>
              </w:rPr>
              <w:t>Supports</w:t>
            </w:r>
          </w:p>
        </w:tc>
        <w:tc>
          <w:tcPr>
            <w:tcW w:w="3084" w:type="pct"/>
            <w:shd w:val="clear" w:color="auto" w:fill="auto"/>
          </w:tcPr>
          <w:p w14:paraId="433D98E2" w14:textId="180E2E24" w:rsidR="007A65C1" w:rsidRPr="007A65C1" w:rsidRDefault="00F21A2E" w:rsidP="00C06D62">
            <w:pPr>
              <w:rPr>
                <w:rFonts w:cs="Calibri"/>
              </w:rPr>
            </w:pPr>
            <w:r>
              <w:rPr>
                <w:rFonts w:cs="Calibri"/>
              </w:rPr>
              <w:t>Reaxys</w:t>
            </w:r>
            <w:r w:rsidR="007A65C1">
              <w:rPr>
                <w:rFonts w:cs="Calibri"/>
              </w:rPr>
              <w:t xml:space="preserve"> pages </w:t>
            </w:r>
            <w:r>
              <w:rPr>
                <w:rFonts w:cs="Calibri"/>
              </w:rPr>
              <w:t xml:space="preserve">have </w:t>
            </w:r>
            <w:r w:rsidR="006A1CBF">
              <w:rPr>
                <w:rFonts w:cs="Calibri"/>
              </w:rPr>
              <w:t xml:space="preserve">specific titles, </w:t>
            </w:r>
            <w:r>
              <w:rPr>
                <w:rFonts w:cs="Calibri"/>
              </w:rPr>
              <w:t xml:space="preserve">which describe the topic or purpose of the pages, other than the home screen. </w:t>
            </w:r>
          </w:p>
          <w:p w14:paraId="14865DA5" w14:textId="77777777" w:rsidR="007A65C1" w:rsidRDefault="007A65C1" w:rsidP="00C06D62">
            <w:pPr>
              <w:rPr>
                <w:rFonts w:cs="Calibri"/>
                <w:b/>
                <w:bCs/>
              </w:rPr>
            </w:pPr>
          </w:p>
          <w:p w14:paraId="5083C497" w14:textId="2A395E3D" w:rsidR="00FD6058" w:rsidRPr="003729EC" w:rsidRDefault="00FD6058" w:rsidP="00EE7CA8"/>
        </w:tc>
      </w:tr>
      <w:tr w:rsidR="00971AA1" w:rsidRPr="00E106CB" w14:paraId="5083C4A1" w14:textId="77777777" w:rsidTr="00BE76BF">
        <w:trPr>
          <w:trHeight w:val="737"/>
        </w:trPr>
        <w:tc>
          <w:tcPr>
            <w:tcW w:w="1070" w:type="pct"/>
            <w:shd w:val="clear" w:color="auto" w:fill="auto"/>
          </w:tcPr>
          <w:p w14:paraId="5083C499" w14:textId="178FC239" w:rsidR="00971AA1" w:rsidRPr="00E106CB" w:rsidRDefault="00971AA1" w:rsidP="00971AA1">
            <w:pPr>
              <w:rPr>
                <w:rFonts w:cs="Calibri"/>
              </w:rPr>
            </w:pPr>
            <w:hyperlink r:id="rId35" w:anchor="navigation-mechanisms-refs" w:history="1">
              <w:r w:rsidRPr="0053044C">
                <w:rPr>
                  <w:rStyle w:val="Hyperlink"/>
                  <w:rFonts w:cs="Calibri"/>
                </w:rPr>
                <w:t>2.4.4: Link Purpose (In Context)</w:t>
              </w:r>
            </w:hyperlink>
            <w:r w:rsidRPr="00E106CB">
              <w:rPr>
                <w:rFonts w:cs="Calibri"/>
              </w:rPr>
              <w:t xml:space="preserve"> (A)</w:t>
            </w:r>
          </w:p>
          <w:p w14:paraId="5083C49A" w14:textId="77777777" w:rsidR="00971AA1" w:rsidRPr="00E106CB" w:rsidRDefault="00971AA1" w:rsidP="00971AA1">
            <w:pPr>
              <w:rPr>
                <w:rFonts w:cs="Calibri"/>
              </w:rPr>
            </w:pPr>
            <w:r w:rsidRPr="00E106CB">
              <w:rPr>
                <w:rFonts w:cs="Calibri"/>
              </w:rPr>
              <w:t>The purpose of each link can be determined from the link text or surrounding context.</w:t>
            </w:r>
          </w:p>
        </w:tc>
        <w:tc>
          <w:tcPr>
            <w:tcW w:w="846" w:type="pct"/>
            <w:shd w:val="clear" w:color="auto" w:fill="EAF1DD" w:themeFill="accent3" w:themeFillTint="33"/>
          </w:tcPr>
          <w:p w14:paraId="5083C49C" w14:textId="33742D35" w:rsidR="00971AA1" w:rsidRPr="00445499" w:rsidRDefault="00BE76BF" w:rsidP="00971AA1">
            <w:pPr>
              <w:rPr>
                <w:rFonts w:cs="Calibri"/>
              </w:rPr>
            </w:pPr>
            <w:r>
              <w:rPr>
                <w:rFonts w:cs="Calibri"/>
              </w:rPr>
              <w:t>S</w:t>
            </w:r>
            <w:r w:rsidR="00955EC9">
              <w:rPr>
                <w:rFonts w:cs="Calibri"/>
              </w:rPr>
              <w:t>upports</w:t>
            </w:r>
          </w:p>
        </w:tc>
        <w:tc>
          <w:tcPr>
            <w:tcW w:w="3084" w:type="pct"/>
            <w:shd w:val="clear" w:color="auto" w:fill="auto"/>
          </w:tcPr>
          <w:p w14:paraId="07F5B9F4" w14:textId="5E9117EF" w:rsidR="00C06D62" w:rsidRDefault="00BE76BF" w:rsidP="00C06D62">
            <w:pPr>
              <w:rPr>
                <w:rFonts w:cs="Calibri"/>
              </w:rPr>
            </w:pPr>
            <w:r>
              <w:rPr>
                <w:rFonts w:cs="Calibri"/>
              </w:rPr>
              <w:t>L</w:t>
            </w:r>
            <w:r w:rsidR="00F31543">
              <w:rPr>
                <w:rFonts w:cs="Calibri"/>
              </w:rPr>
              <w:t>i</w:t>
            </w:r>
            <w:r w:rsidR="005F3135">
              <w:rPr>
                <w:rFonts w:cs="Calibri"/>
              </w:rPr>
              <w:t xml:space="preserve">nks have descriptive and unique </w:t>
            </w:r>
            <w:r w:rsidR="007F4C0B">
              <w:rPr>
                <w:rFonts w:cs="Calibri"/>
              </w:rPr>
              <w:t>names.</w:t>
            </w:r>
          </w:p>
          <w:p w14:paraId="750738C4" w14:textId="77777777" w:rsidR="00DA152B" w:rsidRDefault="00DA152B" w:rsidP="00971AA1">
            <w:pPr>
              <w:rPr>
                <w:rFonts w:cs="Calibri"/>
                <w:b/>
                <w:bCs/>
              </w:rPr>
            </w:pPr>
          </w:p>
          <w:p w14:paraId="5083C4A0" w14:textId="7A1292F0" w:rsidR="008E5213" w:rsidRPr="00131564" w:rsidRDefault="008E5213" w:rsidP="00275637"/>
        </w:tc>
      </w:tr>
      <w:tr w:rsidR="00945197" w:rsidRPr="00E106CB" w14:paraId="4DBDFF9E" w14:textId="77777777" w:rsidTr="00280CFD">
        <w:trPr>
          <w:trHeight w:val="737"/>
        </w:trPr>
        <w:tc>
          <w:tcPr>
            <w:tcW w:w="1070" w:type="pct"/>
            <w:shd w:val="clear" w:color="auto" w:fill="auto"/>
          </w:tcPr>
          <w:p w14:paraId="6AC01ED8" w14:textId="4F1C07B7" w:rsidR="00945197" w:rsidRDefault="00945197" w:rsidP="00945197">
            <w:hyperlink r:id="rId36" w:anchor="label-in-name" w:history="1">
              <w:r w:rsidRPr="00B36239">
                <w:rPr>
                  <w:rStyle w:val="Hyperlink"/>
                </w:rPr>
                <w:t>2.5.3 Label in Name</w:t>
              </w:r>
            </w:hyperlink>
            <w:r>
              <w:t xml:space="preserve"> (A)</w:t>
            </w:r>
          </w:p>
          <w:p w14:paraId="0160D0E0" w14:textId="67AE8188" w:rsidR="007F0805" w:rsidRDefault="007F0805" w:rsidP="00945197">
            <w:r>
              <w:t>(2.1)</w:t>
            </w:r>
          </w:p>
          <w:p w14:paraId="1FF6868E" w14:textId="676C3216" w:rsidR="00945197" w:rsidRDefault="00945197" w:rsidP="00945197">
            <w:r>
              <w:t>For user interface components with labels that include text or images of text, the name contains the text that is presented visually.</w:t>
            </w:r>
          </w:p>
        </w:tc>
        <w:tc>
          <w:tcPr>
            <w:tcW w:w="846" w:type="pct"/>
            <w:shd w:val="clear" w:color="auto" w:fill="EAF1DD" w:themeFill="accent3" w:themeFillTint="33"/>
          </w:tcPr>
          <w:p w14:paraId="4F94BA12" w14:textId="6FA4C431" w:rsidR="00945197" w:rsidRDefault="003F2DBD" w:rsidP="00945197">
            <w:pPr>
              <w:rPr>
                <w:rFonts w:cs="Calibri"/>
              </w:rPr>
            </w:pPr>
            <w:r>
              <w:rPr>
                <w:rFonts w:cs="Calibri"/>
              </w:rPr>
              <w:t>S</w:t>
            </w:r>
            <w:r w:rsidR="00441D0F">
              <w:rPr>
                <w:rFonts w:cs="Calibri"/>
              </w:rPr>
              <w:t>upports</w:t>
            </w:r>
          </w:p>
        </w:tc>
        <w:tc>
          <w:tcPr>
            <w:tcW w:w="3084" w:type="pct"/>
            <w:shd w:val="clear" w:color="auto" w:fill="auto"/>
          </w:tcPr>
          <w:p w14:paraId="17B31F21" w14:textId="491AA3FA" w:rsidR="00070799" w:rsidRPr="00070799" w:rsidRDefault="009C2E46" w:rsidP="008101B5">
            <w:pPr>
              <w:rPr>
                <w:rFonts w:cs="Calibri"/>
              </w:rPr>
            </w:pPr>
            <w:r>
              <w:rPr>
                <w:rFonts w:cs="Calibri"/>
              </w:rPr>
              <w:t xml:space="preserve">UI components </w:t>
            </w:r>
            <w:r w:rsidR="00A85576">
              <w:rPr>
                <w:rFonts w:cs="Calibri"/>
              </w:rPr>
              <w:t>with labels that include text have an accessible name that includes that text.</w:t>
            </w:r>
          </w:p>
        </w:tc>
      </w:tr>
      <w:tr w:rsidR="00945197" w:rsidRPr="00E106CB" w14:paraId="5083C4A6" w14:textId="77777777" w:rsidTr="0095410B">
        <w:tc>
          <w:tcPr>
            <w:tcW w:w="1070" w:type="pct"/>
            <w:shd w:val="clear" w:color="auto" w:fill="auto"/>
          </w:tcPr>
          <w:p w14:paraId="5083C4A2" w14:textId="5CA6FCBB" w:rsidR="00945197" w:rsidRPr="00E106CB" w:rsidRDefault="00945197" w:rsidP="00945197">
            <w:pPr>
              <w:rPr>
                <w:rFonts w:cs="Calibri"/>
              </w:rPr>
            </w:pPr>
            <w:hyperlink r:id="rId37" w:anchor="consistent-behavior-consistent-functionality" w:history="1">
              <w:r w:rsidRPr="0053044C">
                <w:rPr>
                  <w:rStyle w:val="Hyperlink"/>
                  <w:rFonts w:cs="Calibri"/>
                </w:rPr>
                <w:t>3.2.4: Consistent Identification</w:t>
              </w:r>
            </w:hyperlink>
            <w:r w:rsidRPr="00E106CB">
              <w:rPr>
                <w:rFonts w:cs="Calibri"/>
              </w:rPr>
              <w:t xml:space="preserve"> (AA)</w:t>
            </w:r>
          </w:p>
          <w:p w14:paraId="5083C4A3" w14:textId="77777777" w:rsidR="00945197" w:rsidRPr="00E106CB" w:rsidRDefault="00945197" w:rsidP="00945197">
            <w:pPr>
              <w:rPr>
                <w:rFonts w:cs="Calibri"/>
              </w:rPr>
            </w:pPr>
            <w:r w:rsidRPr="00E106CB">
              <w:rPr>
                <w:rFonts w:cs="Calibri"/>
              </w:rPr>
              <w:t>UI components used across the web site are identified consistently on every page.</w:t>
            </w:r>
          </w:p>
        </w:tc>
        <w:tc>
          <w:tcPr>
            <w:tcW w:w="846" w:type="pct"/>
            <w:shd w:val="clear" w:color="auto" w:fill="EAF1DD" w:themeFill="accent3" w:themeFillTint="33"/>
          </w:tcPr>
          <w:p w14:paraId="5083C4A4" w14:textId="4D20A030" w:rsidR="00945197" w:rsidRPr="00747113" w:rsidRDefault="0095410B" w:rsidP="00945197">
            <w:pPr>
              <w:rPr>
                <w:rFonts w:cs="Calibri"/>
                <w:color w:val="FFFFCC"/>
              </w:rPr>
            </w:pPr>
            <w:r>
              <w:rPr>
                <w:rFonts w:cs="Calibri"/>
              </w:rPr>
              <w:t>S</w:t>
            </w:r>
            <w:r w:rsidR="00945197">
              <w:rPr>
                <w:rFonts w:cs="Calibri"/>
              </w:rPr>
              <w:t>upports</w:t>
            </w:r>
          </w:p>
        </w:tc>
        <w:tc>
          <w:tcPr>
            <w:tcW w:w="3084" w:type="pct"/>
            <w:shd w:val="clear" w:color="auto" w:fill="auto"/>
          </w:tcPr>
          <w:p w14:paraId="16C8DE57" w14:textId="00801788" w:rsidR="00945197" w:rsidRDefault="00D237A6" w:rsidP="00945197">
            <w:pPr>
              <w:rPr>
                <w:rFonts w:cs="Calibri"/>
              </w:rPr>
            </w:pPr>
            <w:r w:rsidRPr="00D36D2C">
              <w:rPr>
                <w:rFonts w:cs="Calibri"/>
              </w:rPr>
              <w:t>UI components are identified consistently and on every page</w:t>
            </w:r>
            <w:r>
              <w:rPr>
                <w:rFonts w:cs="Calibri"/>
              </w:rPr>
              <w:t xml:space="preserve">. </w:t>
            </w:r>
          </w:p>
          <w:p w14:paraId="5083C4A5" w14:textId="3E35B3F6" w:rsidR="00945197" w:rsidRPr="00E106CB" w:rsidRDefault="00945197" w:rsidP="0095410B">
            <w:pPr>
              <w:rPr>
                <w:rFonts w:cs="Calibri"/>
              </w:rPr>
            </w:pPr>
          </w:p>
        </w:tc>
      </w:tr>
      <w:tr w:rsidR="00945197" w:rsidRPr="00E106CB" w14:paraId="5083C4AB" w14:textId="77777777" w:rsidTr="009E1367">
        <w:tc>
          <w:tcPr>
            <w:tcW w:w="1070" w:type="pct"/>
            <w:shd w:val="clear" w:color="auto" w:fill="auto"/>
          </w:tcPr>
          <w:p w14:paraId="5083C4A7" w14:textId="056E2353" w:rsidR="00945197" w:rsidRPr="00E106CB" w:rsidRDefault="00945197" w:rsidP="00945197">
            <w:pPr>
              <w:rPr>
                <w:rFonts w:cs="Calibri"/>
              </w:rPr>
            </w:pPr>
            <w:hyperlink r:id="rId38" w:anchor="minimize-error-identified" w:history="1">
              <w:r w:rsidRPr="0053044C">
                <w:rPr>
                  <w:rStyle w:val="Hyperlink"/>
                  <w:rFonts w:cs="Calibri"/>
                </w:rPr>
                <w:t>3.3.1: Error Identification</w:t>
              </w:r>
            </w:hyperlink>
            <w:r w:rsidRPr="00E106CB">
              <w:rPr>
                <w:rFonts w:cs="Calibri"/>
              </w:rPr>
              <w:t xml:space="preserve"> (A)</w:t>
            </w:r>
          </w:p>
          <w:p w14:paraId="5083C4A8" w14:textId="77777777" w:rsidR="00945197" w:rsidRPr="00E106CB" w:rsidRDefault="00945197" w:rsidP="00945197">
            <w:pPr>
              <w:rPr>
                <w:rFonts w:cs="Calibri"/>
              </w:rPr>
            </w:pPr>
            <w:r w:rsidRPr="00E106CB">
              <w:rPr>
                <w:rFonts w:cs="Calibri"/>
              </w:rPr>
              <w:t>Input errors are clearly marked and described to the user.</w:t>
            </w:r>
          </w:p>
        </w:tc>
        <w:tc>
          <w:tcPr>
            <w:tcW w:w="846" w:type="pct"/>
            <w:shd w:val="clear" w:color="auto" w:fill="EAF1DD" w:themeFill="accent3" w:themeFillTint="33"/>
          </w:tcPr>
          <w:p w14:paraId="5083C4A9" w14:textId="572D0F99" w:rsidR="00945197" w:rsidRPr="00445499" w:rsidRDefault="00FA70CC" w:rsidP="00945197">
            <w:pPr>
              <w:rPr>
                <w:rFonts w:cs="Calibri"/>
              </w:rPr>
            </w:pPr>
            <w:r>
              <w:rPr>
                <w:rFonts w:cs="Calibri"/>
              </w:rPr>
              <w:t>Supports</w:t>
            </w:r>
          </w:p>
        </w:tc>
        <w:tc>
          <w:tcPr>
            <w:tcW w:w="3084" w:type="pct"/>
            <w:shd w:val="clear" w:color="auto" w:fill="auto"/>
          </w:tcPr>
          <w:p w14:paraId="5083C4AA" w14:textId="39068CBA" w:rsidR="00945197" w:rsidRPr="00A73090" w:rsidRDefault="00C6264A" w:rsidP="0095410B">
            <w:pPr>
              <w:rPr>
                <w:rFonts w:cs="Calibri"/>
              </w:rPr>
            </w:pPr>
            <w:r>
              <w:rPr>
                <w:rFonts w:cs="Calibri"/>
              </w:rPr>
              <w:t>Reaxys</w:t>
            </w:r>
            <w:r w:rsidR="00A73090" w:rsidRPr="00D36D2C">
              <w:rPr>
                <w:rFonts w:cs="Calibri"/>
              </w:rPr>
              <w:t xml:space="preserve"> </w:t>
            </w:r>
            <w:r w:rsidR="00A95F5D" w:rsidRPr="00D36D2C">
              <w:rPr>
                <w:rFonts w:cs="Calibri"/>
                <w:bCs/>
              </w:rPr>
              <w:t>identifies</w:t>
            </w:r>
            <w:r w:rsidR="00A73090" w:rsidRPr="00D36D2C">
              <w:rPr>
                <w:rFonts w:cs="Calibri"/>
              </w:rPr>
              <w:t xml:space="preserve"> input errors in a variety of ways including </w:t>
            </w:r>
            <w:r w:rsidR="001D6E16" w:rsidRPr="00D36D2C">
              <w:rPr>
                <w:rFonts w:cs="Calibri"/>
              </w:rPr>
              <w:t xml:space="preserve">text which appears below form inputs, </w:t>
            </w:r>
            <w:r w:rsidR="001D6E16" w:rsidRPr="00D36D2C">
              <w:rPr>
                <w:rFonts w:cs="Calibri"/>
                <w:bCs/>
              </w:rPr>
              <w:t>popups</w:t>
            </w:r>
            <w:r w:rsidR="00370AEE" w:rsidRPr="00D36D2C">
              <w:rPr>
                <w:rFonts w:cs="Calibri"/>
                <w:bCs/>
              </w:rPr>
              <w:t>, and alerts</w:t>
            </w:r>
            <w:r w:rsidR="001D6E16" w:rsidRPr="00D36D2C">
              <w:rPr>
                <w:rFonts w:cs="Calibri"/>
              </w:rPr>
              <w:t>.</w:t>
            </w:r>
          </w:p>
        </w:tc>
      </w:tr>
      <w:tr w:rsidR="0051627A" w:rsidRPr="00E106CB" w14:paraId="5083C4BF" w14:textId="77777777" w:rsidTr="004316EE">
        <w:tc>
          <w:tcPr>
            <w:tcW w:w="1070" w:type="pct"/>
            <w:shd w:val="clear" w:color="auto" w:fill="auto"/>
          </w:tcPr>
          <w:p w14:paraId="5083C4AC" w14:textId="0DDD4F42" w:rsidR="0051627A" w:rsidRPr="00E106CB" w:rsidRDefault="0051627A" w:rsidP="0051627A">
            <w:pPr>
              <w:rPr>
                <w:rFonts w:cs="Calibri"/>
              </w:rPr>
            </w:pPr>
            <w:hyperlink r:id="rId39" w:anchor="minimize-error-cues" w:history="1">
              <w:r w:rsidRPr="0053044C">
                <w:rPr>
                  <w:rStyle w:val="Hyperlink"/>
                  <w:rFonts w:cs="Calibri"/>
                </w:rPr>
                <w:t>3.3.2: Labels and Instructions</w:t>
              </w:r>
            </w:hyperlink>
            <w:r w:rsidRPr="00E106CB">
              <w:rPr>
                <w:rFonts w:cs="Calibri"/>
              </w:rPr>
              <w:t xml:space="preserve"> (A)</w:t>
            </w:r>
          </w:p>
          <w:p w14:paraId="5083C4AD" w14:textId="77777777" w:rsidR="0051627A" w:rsidRPr="00E106CB" w:rsidRDefault="0051627A" w:rsidP="0051627A">
            <w:pPr>
              <w:rPr>
                <w:rFonts w:cs="Calibri"/>
              </w:rPr>
            </w:pPr>
            <w:r w:rsidRPr="00E106CB">
              <w:rPr>
                <w:rFonts w:cs="Calibri"/>
              </w:rPr>
              <w:lastRenderedPageBreak/>
              <w:t>Items requiring user input are clearly labeled or have clear instructions.</w:t>
            </w:r>
          </w:p>
        </w:tc>
        <w:tc>
          <w:tcPr>
            <w:tcW w:w="846" w:type="pct"/>
            <w:shd w:val="clear" w:color="auto" w:fill="FFFFCC"/>
          </w:tcPr>
          <w:p w14:paraId="5083C4AF" w14:textId="1FA2C756" w:rsidR="0051627A" w:rsidRPr="00445499" w:rsidRDefault="004316EE" w:rsidP="0051627A">
            <w:pPr>
              <w:rPr>
                <w:rFonts w:cs="Calibri"/>
              </w:rPr>
            </w:pPr>
            <w:r>
              <w:rPr>
                <w:rFonts w:cs="Calibri"/>
              </w:rPr>
              <w:lastRenderedPageBreak/>
              <w:t>Partially s</w:t>
            </w:r>
            <w:r w:rsidR="0051627A">
              <w:rPr>
                <w:rFonts w:cs="Calibri"/>
              </w:rPr>
              <w:t>upports</w:t>
            </w:r>
          </w:p>
        </w:tc>
        <w:tc>
          <w:tcPr>
            <w:tcW w:w="3084" w:type="pct"/>
            <w:shd w:val="clear" w:color="auto" w:fill="auto"/>
          </w:tcPr>
          <w:p w14:paraId="52263AFE" w14:textId="3138691E" w:rsidR="004F357F" w:rsidRPr="00AB0E79" w:rsidRDefault="004E27E7" w:rsidP="0051627A">
            <w:pPr>
              <w:rPr>
                <w:rFonts w:cs="Calibri"/>
              </w:rPr>
            </w:pPr>
            <w:r>
              <w:rPr>
                <w:rFonts w:cs="Calibri"/>
              </w:rPr>
              <w:t>Most f</w:t>
            </w:r>
            <w:r w:rsidR="00B50225">
              <w:rPr>
                <w:rFonts w:cs="Calibri"/>
              </w:rPr>
              <w:t>orm</w:t>
            </w:r>
            <w:r w:rsidR="008A636A">
              <w:rPr>
                <w:rFonts w:cs="Calibri"/>
              </w:rPr>
              <w:t xml:space="preserve"> inputs provide</w:t>
            </w:r>
            <w:r w:rsidR="00B50225">
              <w:rPr>
                <w:rFonts w:cs="Calibri"/>
              </w:rPr>
              <w:t xml:space="preserve"> an accessible name using the &lt;label&gt; tag or aria-label. </w:t>
            </w:r>
          </w:p>
          <w:p w14:paraId="2216D2B6" w14:textId="77777777" w:rsidR="002F494C" w:rsidRDefault="002F494C" w:rsidP="0051627A">
            <w:pPr>
              <w:rPr>
                <w:rFonts w:cs="Calibri"/>
              </w:rPr>
            </w:pPr>
          </w:p>
          <w:p w14:paraId="15EA621D" w14:textId="77777777" w:rsidR="004E27E7" w:rsidRDefault="004E27E7" w:rsidP="0051627A">
            <w:pPr>
              <w:rPr>
                <w:rFonts w:cs="Calibri"/>
                <w:b/>
                <w:bCs/>
              </w:rPr>
            </w:pPr>
            <w:r>
              <w:rPr>
                <w:rFonts w:cs="Calibri"/>
                <w:b/>
                <w:bCs/>
              </w:rPr>
              <w:lastRenderedPageBreak/>
              <w:t>Exceptions:</w:t>
            </w:r>
          </w:p>
          <w:p w14:paraId="52BB86C3" w14:textId="58130ED8" w:rsidR="007D6DAB" w:rsidRDefault="007D6DAB" w:rsidP="007D6DAB"/>
          <w:p w14:paraId="2A253DF7" w14:textId="68537784" w:rsidR="0059559A" w:rsidRDefault="009E46C7" w:rsidP="0059559A">
            <w:r>
              <w:t xml:space="preserve">Document Results: </w:t>
            </w:r>
            <w:r w:rsidR="00C43EE5">
              <w:t xml:space="preserve">Substances buttons (“Create synthesis plan”, “zoom in”, </w:t>
            </w:r>
            <w:proofErr w:type="spellStart"/>
            <w:r w:rsidR="00C43EE5">
              <w:t>etc</w:t>
            </w:r>
            <w:proofErr w:type="spellEnd"/>
            <w:r w:rsidR="00C43EE5">
              <w:t>) do not have accessible names</w:t>
            </w:r>
            <w:r w:rsidR="00716F46">
              <w:t xml:space="preserve">, </w:t>
            </w:r>
            <w:r w:rsidR="00A63097">
              <w:t>checkboxes have no accessible names/labels</w:t>
            </w:r>
          </w:p>
          <w:p w14:paraId="58CDE3AA" w14:textId="77777777" w:rsidR="00BD3461" w:rsidRDefault="00BD3461" w:rsidP="00C6264A">
            <w:pPr>
              <w:rPr>
                <w:rFonts w:asciiTheme="minorHAnsi" w:hAnsiTheme="minorHAnsi" w:cstheme="minorHAnsi"/>
              </w:rPr>
            </w:pPr>
          </w:p>
          <w:p w14:paraId="23FDF8D2" w14:textId="77777777" w:rsidR="00941820" w:rsidRDefault="00941820" w:rsidP="00C6264A">
            <w:pPr>
              <w:rPr>
                <w:rFonts w:asciiTheme="minorHAnsi" w:hAnsiTheme="minorHAnsi" w:cstheme="minorHAnsi"/>
              </w:rPr>
            </w:pPr>
            <w:r>
              <w:rPr>
                <w:rFonts w:asciiTheme="minorHAnsi" w:hAnsiTheme="minorHAnsi" w:cstheme="minorHAnsi"/>
              </w:rPr>
              <w:t>Substances results: “No of references” drop down has no accessible name</w:t>
            </w:r>
            <w:r w:rsidR="00FD7458">
              <w:rPr>
                <w:rFonts w:asciiTheme="minorHAnsi" w:hAnsiTheme="minorHAnsi" w:cstheme="minorHAnsi"/>
              </w:rPr>
              <w:t>, checkboxes have no accessible name/label</w:t>
            </w:r>
          </w:p>
          <w:p w14:paraId="58B1FE58" w14:textId="77777777" w:rsidR="0046403A" w:rsidRDefault="0046403A" w:rsidP="00C6264A">
            <w:pPr>
              <w:rPr>
                <w:rFonts w:asciiTheme="minorHAnsi" w:hAnsiTheme="minorHAnsi" w:cstheme="minorHAnsi"/>
              </w:rPr>
            </w:pPr>
          </w:p>
          <w:p w14:paraId="752C0497" w14:textId="26080361" w:rsidR="0012534A" w:rsidRDefault="0046403A" w:rsidP="0012534A">
            <w:r>
              <w:rPr>
                <w:rFonts w:asciiTheme="minorHAnsi" w:hAnsiTheme="minorHAnsi" w:cstheme="minorHAnsi"/>
              </w:rPr>
              <w:t xml:space="preserve">Preparations: </w:t>
            </w:r>
            <w:r w:rsidR="0012534A">
              <w:t>checkboxes have no accessible name/label</w:t>
            </w:r>
          </w:p>
          <w:p w14:paraId="5083C4BE" w14:textId="0A43B974" w:rsidR="0046403A" w:rsidRPr="00C97F32" w:rsidRDefault="0046403A" w:rsidP="00F120C9">
            <w:pPr>
              <w:rPr>
                <w:rFonts w:asciiTheme="minorHAnsi" w:hAnsiTheme="minorHAnsi" w:cstheme="minorHAnsi"/>
              </w:rPr>
            </w:pPr>
          </w:p>
        </w:tc>
      </w:tr>
      <w:tr w:rsidR="00945197" w:rsidRPr="00E106CB" w14:paraId="5083C4C4" w14:textId="77777777" w:rsidTr="00D523F1">
        <w:tc>
          <w:tcPr>
            <w:tcW w:w="1070" w:type="pct"/>
            <w:shd w:val="clear" w:color="auto" w:fill="auto"/>
          </w:tcPr>
          <w:p w14:paraId="5083C4C0" w14:textId="74E8068B" w:rsidR="00945197" w:rsidRPr="00E106CB" w:rsidRDefault="00945197" w:rsidP="00945197">
            <w:pPr>
              <w:rPr>
                <w:rFonts w:cs="Calibri"/>
              </w:rPr>
            </w:pPr>
            <w:hyperlink r:id="rId40" w:anchor="minimize-error-suggestions" w:history="1">
              <w:r w:rsidRPr="0053044C">
                <w:rPr>
                  <w:rStyle w:val="Hyperlink"/>
                  <w:rFonts w:cs="Calibri"/>
                </w:rPr>
                <w:t>3.3.3: Error Suggestion</w:t>
              </w:r>
            </w:hyperlink>
            <w:r w:rsidRPr="00E106CB">
              <w:rPr>
                <w:rFonts w:cs="Calibri"/>
              </w:rPr>
              <w:t xml:space="preserve"> (AA)</w:t>
            </w:r>
          </w:p>
          <w:p w14:paraId="5083C4C1" w14:textId="77777777" w:rsidR="00945197" w:rsidRPr="00E106CB" w:rsidRDefault="00945197" w:rsidP="00945197">
            <w:pPr>
              <w:rPr>
                <w:rFonts w:cs="Calibri"/>
              </w:rPr>
            </w:pPr>
            <w:r w:rsidRPr="00E106CB">
              <w:rPr>
                <w:rFonts w:cs="Calibri"/>
              </w:rPr>
              <w:t>When the user makes an input error, give suggestions for valid input.</w:t>
            </w:r>
          </w:p>
        </w:tc>
        <w:tc>
          <w:tcPr>
            <w:tcW w:w="846" w:type="pct"/>
            <w:shd w:val="clear" w:color="auto" w:fill="EAF1DD" w:themeFill="accent3" w:themeFillTint="33"/>
          </w:tcPr>
          <w:p w14:paraId="5083C4C2" w14:textId="37370B60" w:rsidR="00945197" w:rsidRPr="00445499" w:rsidRDefault="00D523F1" w:rsidP="00945197">
            <w:pPr>
              <w:rPr>
                <w:rFonts w:cs="Calibri"/>
              </w:rPr>
            </w:pPr>
            <w:r>
              <w:rPr>
                <w:rFonts w:cs="Calibri"/>
              </w:rPr>
              <w:t>S</w:t>
            </w:r>
            <w:r w:rsidR="00736D5D">
              <w:rPr>
                <w:rFonts w:cs="Calibri"/>
              </w:rPr>
              <w:t>upports</w:t>
            </w:r>
          </w:p>
        </w:tc>
        <w:tc>
          <w:tcPr>
            <w:tcW w:w="3084" w:type="pct"/>
            <w:shd w:val="clear" w:color="auto" w:fill="auto"/>
          </w:tcPr>
          <w:p w14:paraId="5083C4C3" w14:textId="466FFB73" w:rsidR="00DF6E58" w:rsidRPr="00AF76E1" w:rsidRDefault="003D2FD3" w:rsidP="003D2FD3">
            <w:pPr>
              <w:rPr>
                <w:rFonts w:cs="Calibri"/>
              </w:rPr>
            </w:pPr>
            <w:r>
              <w:rPr>
                <w:rFonts w:cs="Calibri"/>
              </w:rPr>
              <w:t>S</w:t>
            </w:r>
            <w:r w:rsidR="00AF76E1">
              <w:rPr>
                <w:rFonts w:cs="Calibri"/>
              </w:rPr>
              <w:t>uggestions for valid input are clear and easy to understand.</w:t>
            </w:r>
          </w:p>
        </w:tc>
      </w:tr>
      <w:tr w:rsidR="00D561F5" w:rsidRPr="00E106CB" w14:paraId="5083C4E7" w14:textId="77777777" w:rsidTr="00A149FA">
        <w:tc>
          <w:tcPr>
            <w:tcW w:w="1070" w:type="pct"/>
            <w:tcBorders>
              <w:bottom w:val="single" w:sz="4" w:space="0" w:color="auto"/>
            </w:tcBorders>
            <w:shd w:val="clear" w:color="auto" w:fill="auto"/>
          </w:tcPr>
          <w:p w14:paraId="5083C4C5" w14:textId="66C8084E" w:rsidR="00D561F5" w:rsidRPr="00E106CB" w:rsidRDefault="00D561F5" w:rsidP="00D561F5">
            <w:pPr>
              <w:rPr>
                <w:rFonts w:cs="Calibri"/>
              </w:rPr>
            </w:pPr>
            <w:hyperlink r:id="rId41" w:anchor="ensure-compat-rsv" w:history="1">
              <w:r w:rsidRPr="0053044C">
                <w:rPr>
                  <w:rStyle w:val="Hyperlink"/>
                  <w:rFonts w:cs="Calibri"/>
                </w:rPr>
                <w:t>4.1.2: Name, Role, Value</w:t>
              </w:r>
            </w:hyperlink>
            <w:r w:rsidRPr="00E106CB">
              <w:rPr>
                <w:rFonts w:cs="Calibri"/>
              </w:rPr>
              <w:t xml:space="preserve"> (A)</w:t>
            </w:r>
          </w:p>
          <w:p w14:paraId="5083C4C6" w14:textId="77777777" w:rsidR="00D561F5" w:rsidRPr="00E106CB" w:rsidRDefault="00D561F5" w:rsidP="00D561F5">
            <w:pPr>
              <w:rPr>
                <w:rFonts w:cs="Calibri"/>
              </w:rPr>
            </w:pPr>
            <w:r w:rsidRPr="00E106CB">
              <w:rPr>
                <w:rFonts w:cs="Calibri"/>
              </w:rPr>
              <w:t>For all UI components, the name, value, and role can be programmatically determined.</w:t>
            </w:r>
          </w:p>
        </w:tc>
        <w:tc>
          <w:tcPr>
            <w:tcW w:w="846" w:type="pct"/>
            <w:tcBorders>
              <w:bottom w:val="single" w:sz="4" w:space="0" w:color="auto"/>
            </w:tcBorders>
            <w:shd w:val="clear" w:color="auto" w:fill="FFFFCC"/>
          </w:tcPr>
          <w:p w14:paraId="5083C4C8" w14:textId="7B1B21DE" w:rsidR="00D561F5" w:rsidRPr="00445499" w:rsidRDefault="00D561F5" w:rsidP="00D561F5">
            <w:pPr>
              <w:rPr>
                <w:rFonts w:cs="Calibri"/>
              </w:rPr>
            </w:pPr>
            <w:r>
              <w:rPr>
                <w:rFonts w:cs="Calibri"/>
              </w:rPr>
              <w:t>Partially supports</w:t>
            </w:r>
          </w:p>
        </w:tc>
        <w:tc>
          <w:tcPr>
            <w:tcW w:w="3084" w:type="pct"/>
            <w:tcBorders>
              <w:bottom w:val="single" w:sz="4" w:space="0" w:color="auto"/>
            </w:tcBorders>
            <w:shd w:val="clear" w:color="auto" w:fill="auto"/>
          </w:tcPr>
          <w:p w14:paraId="30E71AAD" w14:textId="2601B51B" w:rsidR="003C0841" w:rsidRDefault="006761E0" w:rsidP="00782135">
            <w:pPr>
              <w:textAlignment w:val="center"/>
              <w:rPr>
                <w:rFonts w:asciiTheme="minorHAnsi" w:hAnsiTheme="minorHAnsi" w:cs="Calibri"/>
              </w:rPr>
            </w:pPr>
            <w:r>
              <w:rPr>
                <w:rFonts w:asciiTheme="minorHAnsi" w:hAnsiTheme="minorHAnsi" w:cs="Calibri"/>
              </w:rPr>
              <w:t>T</w:t>
            </w:r>
            <w:r w:rsidR="002C71ED">
              <w:rPr>
                <w:rFonts w:asciiTheme="minorHAnsi" w:hAnsiTheme="minorHAnsi" w:cs="Calibri"/>
              </w:rPr>
              <w:t>he name, role, and value can be programmatically determined for</w:t>
            </w:r>
            <w:r w:rsidR="008E5FC7">
              <w:rPr>
                <w:rFonts w:asciiTheme="minorHAnsi" w:hAnsiTheme="minorHAnsi" w:cs="Calibri"/>
              </w:rPr>
              <w:t xml:space="preserve"> </w:t>
            </w:r>
            <w:r w:rsidR="00F05C69">
              <w:rPr>
                <w:rFonts w:asciiTheme="minorHAnsi" w:hAnsiTheme="minorHAnsi" w:cs="Calibri"/>
              </w:rPr>
              <w:t xml:space="preserve">most </w:t>
            </w:r>
            <w:r w:rsidR="002C71ED">
              <w:rPr>
                <w:rFonts w:asciiTheme="minorHAnsi" w:hAnsiTheme="minorHAnsi" w:cs="Calibri"/>
              </w:rPr>
              <w:t xml:space="preserve">UI components. </w:t>
            </w:r>
          </w:p>
          <w:p w14:paraId="239CC5BB" w14:textId="77777777" w:rsidR="003C0841" w:rsidRDefault="003C0841" w:rsidP="00782135">
            <w:pPr>
              <w:textAlignment w:val="center"/>
              <w:rPr>
                <w:rFonts w:asciiTheme="minorHAnsi" w:hAnsiTheme="minorHAnsi" w:cs="Calibri"/>
                <w:b/>
                <w:bCs/>
              </w:rPr>
            </w:pPr>
          </w:p>
          <w:p w14:paraId="6964FD97" w14:textId="2CF73AF0" w:rsidR="00771322" w:rsidRDefault="007872D2" w:rsidP="00782135">
            <w:pPr>
              <w:textAlignment w:val="center"/>
              <w:rPr>
                <w:rFonts w:asciiTheme="minorHAnsi" w:hAnsiTheme="minorHAnsi" w:cs="Calibri"/>
                <w:b/>
                <w:bCs/>
              </w:rPr>
            </w:pPr>
            <w:r>
              <w:rPr>
                <w:rFonts w:asciiTheme="minorHAnsi" w:hAnsiTheme="minorHAnsi" w:cs="Calibri"/>
                <w:b/>
                <w:bCs/>
              </w:rPr>
              <w:t>Exceptions:</w:t>
            </w:r>
          </w:p>
          <w:p w14:paraId="6BCDFED8" w14:textId="77777777" w:rsidR="004223D7" w:rsidRDefault="004223D7" w:rsidP="00782135">
            <w:pPr>
              <w:textAlignment w:val="center"/>
              <w:rPr>
                <w:rFonts w:asciiTheme="minorHAnsi" w:hAnsiTheme="minorHAnsi" w:cs="Calibri"/>
                <w:b/>
                <w:bCs/>
              </w:rPr>
            </w:pPr>
          </w:p>
          <w:p w14:paraId="49688447" w14:textId="5C17E500" w:rsidR="009E1C7C" w:rsidRPr="009E1C7C" w:rsidRDefault="00452B52" w:rsidP="009E1C7C">
            <w:pPr>
              <w:textAlignment w:val="center"/>
              <w:rPr>
                <w:rFonts w:asciiTheme="minorHAnsi" w:hAnsiTheme="minorHAnsi" w:cstheme="minorHAnsi"/>
              </w:rPr>
            </w:pPr>
            <w:r>
              <w:t xml:space="preserve">Quick Search Results: </w:t>
            </w:r>
            <w:r w:rsidR="002F0AF6">
              <w:t>Documents “Full Text” should be a link rather than a button</w:t>
            </w:r>
            <w:r w:rsidR="009E1C7C">
              <w:t xml:space="preserve">, </w:t>
            </w:r>
            <w:r w:rsidR="009E1C7C">
              <w:rPr>
                <w:rFonts w:asciiTheme="minorHAnsi" w:hAnsiTheme="minorHAnsi" w:cstheme="minorHAnsi"/>
              </w:rPr>
              <w:t xml:space="preserve">Substances Structure “as drawn” button does not have a label or accessible name, </w:t>
            </w:r>
            <w:r w:rsidR="009E1C7C">
              <w:t xml:space="preserve">Substances buttons (“Create synthesis plan”, “shipping time”, </w:t>
            </w:r>
            <w:proofErr w:type="spellStart"/>
            <w:r w:rsidR="009E1C7C">
              <w:t>etc</w:t>
            </w:r>
            <w:proofErr w:type="spellEnd"/>
            <w:r w:rsidR="009E1C7C">
              <w:t xml:space="preserve">) do not have button labels, Commercial Substances (“Create synthesis plan”, “zoom in”, </w:t>
            </w:r>
            <w:proofErr w:type="spellStart"/>
            <w:r w:rsidR="009E1C7C">
              <w:t>etc</w:t>
            </w:r>
            <w:proofErr w:type="spellEnd"/>
            <w:r w:rsidR="009E1C7C">
              <w:t xml:space="preserve">) do not have button labels, Commercial Substances identification close button does not have an accessible name </w:t>
            </w:r>
          </w:p>
          <w:p w14:paraId="0284C482" w14:textId="77777777" w:rsidR="009E1C7C" w:rsidRDefault="009E1C7C" w:rsidP="00C6264A">
            <w:pPr>
              <w:textAlignment w:val="center"/>
            </w:pPr>
          </w:p>
          <w:p w14:paraId="4DC596B2" w14:textId="77777777" w:rsidR="00F120C9" w:rsidRDefault="00F120C9" w:rsidP="00C6264A">
            <w:pPr>
              <w:textAlignment w:val="center"/>
            </w:pPr>
            <w:r>
              <w:t xml:space="preserve">Preparations: </w:t>
            </w:r>
            <w:r>
              <w:rPr>
                <w:rFonts w:asciiTheme="minorHAnsi" w:hAnsiTheme="minorHAnsi" w:cstheme="minorHAnsi"/>
              </w:rPr>
              <w:t>buttons (</w:t>
            </w:r>
            <w:r>
              <w:t xml:space="preserve">“Create synthesis plan”, “zoom in”, </w:t>
            </w:r>
            <w:proofErr w:type="spellStart"/>
            <w:r>
              <w:t>etc</w:t>
            </w:r>
            <w:proofErr w:type="spellEnd"/>
            <w:r>
              <w:t>) do not have accessible names</w:t>
            </w:r>
          </w:p>
          <w:p w14:paraId="2EED69CC" w14:textId="77777777" w:rsidR="00F120C9" w:rsidRDefault="00F120C9" w:rsidP="00C6264A">
            <w:pPr>
              <w:textAlignment w:val="center"/>
            </w:pPr>
          </w:p>
          <w:p w14:paraId="6500840F" w14:textId="77777777" w:rsidR="00F120C9" w:rsidRDefault="00F120C9" w:rsidP="00F120C9">
            <w:r>
              <w:t xml:space="preserve">Reactions results: Buttons (“Create synthesis plan”, “zoom in”, </w:t>
            </w:r>
            <w:proofErr w:type="spellStart"/>
            <w:r>
              <w:t>etc</w:t>
            </w:r>
            <w:proofErr w:type="spellEnd"/>
            <w:r>
              <w:t>) do not have accessible names</w:t>
            </w:r>
          </w:p>
          <w:p w14:paraId="5FD72231" w14:textId="77777777" w:rsidR="00F120C9" w:rsidRDefault="00F120C9" w:rsidP="00F120C9"/>
          <w:p w14:paraId="5B479D79" w14:textId="77777777" w:rsidR="00F120C9" w:rsidRDefault="00F120C9" w:rsidP="00F120C9">
            <w:r>
              <w:rPr>
                <w:rFonts w:asciiTheme="minorHAnsi" w:hAnsiTheme="minorHAnsi" w:cstheme="minorHAnsi"/>
              </w:rPr>
              <w:t xml:space="preserve">Targets results: </w:t>
            </w:r>
            <w:r>
              <w:t xml:space="preserve">Buttons (“Create synthesis plan”, “zoom in”, </w:t>
            </w:r>
            <w:proofErr w:type="spellStart"/>
            <w:r>
              <w:t>etc</w:t>
            </w:r>
            <w:proofErr w:type="spellEnd"/>
            <w:r>
              <w:t>) do not have accessible names</w:t>
            </w:r>
          </w:p>
          <w:p w14:paraId="45AEDF91" w14:textId="77777777" w:rsidR="00F120C9" w:rsidRDefault="00F120C9" w:rsidP="00C6264A">
            <w:pPr>
              <w:textAlignment w:val="center"/>
            </w:pPr>
          </w:p>
          <w:p w14:paraId="05544915" w14:textId="43549BEA" w:rsidR="002F7714" w:rsidRDefault="00F120C9" w:rsidP="002F7714">
            <w:r>
              <w:t xml:space="preserve">Retrosynthesis: </w:t>
            </w:r>
            <w:r w:rsidR="00F81AF6">
              <w:t xml:space="preserve">My Synthesis Projects buttons (“Zoom in”, “see details”, </w:t>
            </w:r>
            <w:proofErr w:type="spellStart"/>
            <w:r w:rsidR="00F81AF6">
              <w:t>etc</w:t>
            </w:r>
            <w:proofErr w:type="spellEnd"/>
            <w:r w:rsidR="00F81AF6">
              <w:t>) do not have accessible names</w:t>
            </w:r>
            <w:r w:rsidR="002F7714">
              <w:t xml:space="preserve">, Tree </w:t>
            </w:r>
            <w:r w:rsidR="009C4206">
              <w:t>V</w:t>
            </w:r>
            <w:r w:rsidR="002F7714">
              <w:t>iew Published Route thumbnails should have a role of button rather than link</w:t>
            </w:r>
          </w:p>
          <w:p w14:paraId="42A0E3F4" w14:textId="0D845232" w:rsidR="00F81AF6" w:rsidRDefault="00F81AF6" w:rsidP="00F81AF6"/>
          <w:p w14:paraId="04A54F06" w14:textId="680788ED" w:rsidR="00C0108D" w:rsidRDefault="009B4D74" w:rsidP="00C0108D">
            <w:r>
              <w:t xml:space="preserve">Structure Editor: </w:t>
            </w:r>
            <w:r w:rsidR="00C0108D">
              <w:t>As Drawn edit button does not have an accessible name</w:t>
            </w:r>
          </w:p>
          <w:p w14:paraId="5083C4E6" w14:textId="54D54C21" w:rsidR="00F120C9" w:rsidRPr="005A741B" w:rsidRDefault="00F120C9" w:rsidP="00C6264A">
            <w:pPr>
              <w:textAlignment w:val="center"/>
            </w:pPr>
          </w:p>
        </w:tc>
      </w:tr>
      <w:tr w:rsidR="00945197" w:rsidRPr="00E106CB" w14:paraId="2AAF69D3" w14:textId="77777777" w:rsidTr="00F05C69">
        <w:tc>
          <w:tcPr>
            <w:tcW w:w="1070" w:type="pct"/>
            <w:tcBorders>
              <w:bottom w:val="single" w:sz="4" w:space="0" w:color="auto"/>
            </w:tcBorders>
            <w:shd w:val="clear" w:color="auto" w:fill="auto"/>
          </w:tcPr>
          <w:p w14:paraId="6B59A791" w14:textId="348939C9" w:rsidR="00945197" w:rsidRDefault="00945197" w:rsidP="00945197">
            <w:hyperlink r:id="rId42" w:anchor="status-messages" w:history="1">
              <w:r w:rsidRPr="00515709">
                <w:rPr>
                  <w:rStyle w:val="Hyperlink"/>
                </w:rPr>
                <w:t>4.1.3 Status Messages</w:t>
              </w:r>
            </w:hyperlink>
            <w:r>
              <w:t xml:space="preserve"> (AA)</w:t>
            </w:r>
          </w:p>
          <w:p w14:paraId="0F7A9942" w14:textId="5EC0B2AB" w:rsidR="00A13F5B" w:rsidRDefault="00A13F5B" w:rsidP="00945197">
            <w:r>
              <w:t>(2.1)</w:t>
            </w:r>
          </w:p>
          <w:p w14:paraId="21FAC53F" w14:textId="697E50F9" w:rsidR="00945197" w:rsidRDefault="00945197" w:rsidP="00945197">
            <w:r>
              <w:t xml:space="preserve">In content implemented using </w:t>
            </w:r>
            <w:r>
              <w:lastRenderedPageBreak/>
              <w:t>markup languages, status messages can be programmatically determined through role or properties such that they can be presented to the user by assistive technologies without receiving focus.</w:t>
            </w:r>
          </w:p>
        </w:tc>
        <w:tc>
          <w:tcPr>
            <w:tcW w:w="846" w:type="pct"/>
            <w:tcBorders>
              <w:bottom w:val="single" w:sz="4" w:space="0" w:color="auto"/>
            </w:tcBorders>
            <w:shd w:val="clear" w:color="auto" w:fill="EAF1DD" w:themeFill="accent3" w:themeFillTint="33"/>
          </w:tcPr>
          <w:p w14:paraId="2C6DC061" w14:textId="02D8B252" w:rsidR="00945197" w:rsidRDefault="00533D67" w:rsidP="00945197">
            <w:pPr>
              <w:rPr>
                <w:rFonts w:cs="Calibri"/>
              </w:rPr>
            </w:pPr>
            <w:r>
              <w:rPr>
                <w:rFonts w:cs="Calibri"/>
              </w:rPr>
              <w:lastRenderedPageBreak/>
              <w:t>S</w:t>
            </w:r>
            <w:r w:rsidR="005C5E4E">
              <w:rPr>
                <w:rFonts w:cs="Calibri"/>
              </w:rPr>
              <w:t>upports</w:t>
            </w:r>
          </w:p>
        </w:tc>
        <w:tc>
          <w:tcPr>
            <w:tcW w:w="3084" w:type="pct"/>
            <w:tcBorders>
              <w:bottom w:val="single" w:sz="4" w:space="0" w:color="auto"/>
            </w:tcBorders>
            <w:shd w:val="clear" w:color="auto" w:fill="auto"/>
          </w:tcPr>
          <w:p w14:paraId="0FE7FB4D" w14:textId="2EF0AC0E" w:rsidR="00CE4854" w:rsidRDefault="00C6264A" w:rsidP="00E60D9D">
            <w:pPr>
              <w:textAlignment w:val="center"/>
              <w:rPr>
                <w:rFonts w:asciiTheme="minorHAnsi" w:hAnsiTheme="minorHAnsi" w:cs="Calibri"/>
              </w:rPr>
            </w:pPr>
            <w:r>
              <w:rPr>
                <w:rFonts w:asciiTheme="minorHAnsi" w:hAnsiTheme="minorHAnsi" w:cs="Calibri"/>
              </w:rPr>
              <w:t>Reaxys</w:t>
            </w:r>
            <w:r w:rsidR="006761E0">
              <w:rPr>
                <w:rFonts w:asciiTheme="minorHAnsi" w:hAnsiTheme="minorHAnsi" w:cs="Calibri"/>
              </w:rPr>
              <w:t xml:space="preserve"> </w:t>
            </w:r>
            <w:r w:rsidR="00B06B32">
              <w:rPr>
                <w:rFonts w:asciiTheme="minorHAnsi" w:hAnsiTheme="minorHAnsi" w:cs="Calibri"/>
              </w:rPr>
              <w:t xml:space="preserve">uses status messages </w:t>
            </w:r>
            <w:r w:rsidR="00135D4D">
              <w:rPr>
                <w:rFonts w:asciiTheme="minorHAnsi" w:hAnsiTheme="minorHAnsi" w:cs="Calibri"/>
              </w:rPr>
              <w:t xml:space="preserve">to </w:t>
            </w:r>
            <w:r w:rsidR="00B1719C">
              <w:rPr>
                <w:rFonts w:asciiTheme="minorHAnsi" w:hAnsiTheme="minorHAnsi" w:cs="Calibri"/>
              </w:rPr>
              <w:t>alert the user that a change was successful</w:t>
            </w:r>
            <w:r w:rsidR="0065694E">
              <w:rPr>
                <w:rFonts w:asciiTheme="minorHAnsi" w:hAnsiTheme="minorHAnsi" w:cs="Calibri"/>
              </w:rPr>
              <w:t xml:space="preserve"> or that an error was made.</w:t>
            </w:r>
          </w:p>
          <w:p w14:paraId="158C7100" w14:textId="77777777" w:rsidR="00CE4854" w:rsidRDefault="00CE4854" w:rsidP="00E60D9D">
            <w:pPr>
              <w:textAlignment w:val="center"/>
              <w:rPr>
                <w:rFonts w:asciiTheme="minorHAnsi" w:hAnsiTheme="minorHAnsi" w:cs="Calibri"/>
                <w:b/>
                <w:bCs/>
              </w:rPr>
            </w:pPr>
          </w:p>
          <w:p w14:paraId="097A0F73" w14:textId="24DF91FB" w:rsidR="0065694E" w:rsidRPr="00695172" w:rsidRDefault="0065694E" w:rsidP="00533D67">
            <w:pPr>
              <w:textAlignment w:val="center"/>
              <w:rPr>
                <w:rFonts w:asciiTheme="minorHAnsi" w:hAnsiTheme="minorHAnsi" w:cs="Calibri"/>
              </w:rPr>
            </w:pPr>
          </w:p>
        </w:tc>
      </w:tr>
      <w:tr w:rsidR="00945197" w:rsidRPr="00E106CB" w14:paraId="5083C4E9" w14:textId="77777777" w:rsidTr="008D50A0">
        <w:tc>
          <w:tcPr>
            <w:tcW w:w="5000" w:type="pct"/>
            <w:gridSpan w:val="3"/>
            <w:shd w:val="clear" w:color="auto" w:fill="000000" w:themeFill="text1"/>
          </w:tcPr>
          <w:p w14:paraId="5083C4E8" w14:textId="33175367" w:rsidR="00945197" w:rsidRPr="00E106CB" w:rsidRDefault="00945197" w:rsidP="00945197">
            <w:pPr>
              <w:jc w:val="center"/>
              <w:rPr>
                <w:rFonts w:cs="Calibri"/>
                <w:b/>
                <w:sz w:val="28"/>
              </w:rPr>
            </w:pPr>
            <w:r w:rsidRPr="00DD79E9">
              <w:rPr>
                <w:rFonts w:cs="Calibri"/>
                <w:b/>
                <w:color w:val="FFFFFF" w:themeColor="background1"/>
                <w:sz w:val="28"/>
              </w:rPr>
              <w:t>Multimedia</w:t>
            </w:r>
          </w:p>
        </w:tc>
      </w:tr>
      <w:tr w:rsidR="00CC01B0" w:rsidRPr="00E106CB" w14:paraId="5083C4EE" w14:textId="77777777" w:rsidTr="006F69E8">
        <w:tc>
          <w:tcPr>
            <w:tcW w:w="1070" w:type="pct"/>
            <w:shd w:val="clear" w:color="auto" w:fill="404040" w:themeFill="text1" w:themeFillTint="BF"/>
          </w:tcPr>
          <w:p w14:paraId="5A5E2E1D" w14:textId="77777777" w:rsidR="00CC01B0" w:rsidRPr="008A0D4C" w:rsidRDefault="00CC01B0" w:rsidP="00CC01B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4EB" w14:textId="6A1BF050" w:rsidR="00CC01B0" w:rsidRPr="00E106CB" w:rsidRDefault="00CC01B0" w:rsidP="00CC01B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4EC" w14:textId="2914B8A9" w:rsidR="00CC01B0" w:rsidRPr="00E106CB" w:rsidRDefault="00CC01B0" w:rsidP="00CC01B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4ED" w14:textId="7634D22F" w:rsidR="00CC01B0" w:rsidRPr="00E106CB" w:rsidRDefault="00CC01B0" w:rsidP="00CC01B0">
            <w:pPr>
              <w:rPr>
                <w:rFonts w:cs="Calibri"/>
                <w:b/>
              </w:rPr>
            </w:pPr>
            <w:r>
              <w:rPr>
                <w:rFonts w:cs="Calibri"/>
                <w:b/>
                <w:color w:val="FFFFFF" w:themeColor="background1"/>
              </w:rPr>
              <w:t>Remarks</w:t>
            </w:r>
          </w:p>
        </w:tc>
      </w:tr>
      <w:tr w:rsidR="00945197" w:rsidRPr="00E106CB" w14:paraId="5083C4F3" w14:textId="77777777" w:rsidTr="009E1367">
        <w:tc>
          <w:tcPr>
            <w:tcW w:w="1070" w:type="pct"/>
            <w:shd w:val="clear" w:color="auto" w:fill="FFFFFF" w:themeFill="background1"/>
          </w:tcPr>
          <w:p w14:paraId="5083C4EF" w14:textId="71BD9C45" w:rsidR="00945197" w:rsidRPr="00E106CB" w:rsidRDefault="00945197" w:rsidP="00945197">
            <w:pPr>
              <w:rPr>
                <w:rFonts w:cs="Calibri"/>
              </w:rPr>
            </w:pPr>
            <w:hyperlink r:id="rId43" w:anchor="media-equiv-av-only-alt" w:history="1">
              <w:r w:rsidRPr="0053044C">
                <w:rPr>
                  <w:rStyle w:val="Hyperlink"/>
                  <w:rFonts w:cs="Calibri"/>
                </w:rPr>
                <w:t>1.2.1: Audio-only or Video-only (Prerecorded)</w:t>
              </w:r>
            </w:hyperlink>
            <w:r w:rsidRPr="00E106CB">
              <w:rPr>
                <w:rFonts w:cs="Calibri"/>
              </w:rPr>
              <w:t xml:space="preserve"> (A)</w:t>
            </w:r>
          </w:p>
          <w:p w14:paraId="5083C4F0" w14:textId="77777777" w:rsidR="00945197" w:rsidRPr="00E106CB" w:rsidRDefault="00945197" w:rsidP="00945197">
            <w:pPr>
              <w:rPr>
                <w:rFonts w:cs="Calibri"/>
              </w:rPr>
            </w:pPr>
            <w:r w:rsidRPr="00E106CB">
              <w:rPr>
                <w:rFonts w:cs="Calibri"/>
              </w:rPr>
              <w:t>Provide alternatives for pre-recorded audio-only or video-only content.</w:t>
            </w:r>
          </w:p>
        </w:tc>
        <w:tc>
          <w:tcPr>
            <w:tcW w:w="846" w:type="pct"/>
            <w:shd w:val="clear" w:color="auto" w:fill="EAF1DD" w:themeFill="accent3" w:themeFillTint="33"/>
          </w:tcPr>
          <w:p w14:paraId="5083C4F1" w14:textId="392D8D22" w:rsidR="00945197" w:rsidRPr="00E106CB" w:rsidRDefault="00945197" w:rsidP="00945197">
            <w:pPr>
              <w:rPr>
                <w:rFonts w:cs="Calibri"/>
              </w:rPr>
            </w:pPr>
            <w:r>
              <w:rPr>
                <w:rFonts w:cs="Calibri"/>
              </w:rPr>
              <w:t>Supports (</w:t>
            </w:r>
            <w:r w:rsidRPr="00E106CB">
              <w:rPr>
                <w:rFonts w:cs="Calibri"/>
              </w:rPr>
              <w:t>N/A</w:t>
            </w:r>
            <w:r>
              <w:rPr>
                <w:rFonts w:cs="Calibri"/>
              </w:rPr>
              <w:t>)</w:t>
            </w:r>
          </w:p>
        </w:tc>
        <w:tc>
          <w:tcPr>
            <w:tcW w:w="3084" w:type="pct"/>
            <w:shd w:val="clear" w:color="auto" w:fill="FFFFFF" w:themeFill="background1"/>
          </w:tcPr>
          <w:p w14:paraId="5083C4F2" w14:textId="08583BA9" w:rsidR="00945197" w:rsidRPr="00E106CB" w:rsidRDefault="007A65C1" w:rsidP="00945197">
            <w:pPr>
              <w:rPr>
                <w:rFonts w:cs="Calibri"/>
              </w:rPr>
            </w:pPr>
            <w:r>
              <w:rPr>
                <w:rFonts w:cs="Calibri"/>
              </w:rPr>
              <w:t>There is n</w:t>
            </w:r>
            <w:r w:rsidR="00945197" w:rsidRPr="00E106CB">
              <w:rPr>
                <w:rFonts w:cs="Calibri"/>
              </w:rPr>
              <w:t>o pre-recorded audio-only or video-only content</w:t>
            </w:r>
            <w:r>
              <w:rPr>
                <w:rFonts w:cs="Calibri"/>
              </w:rPr>
              <w:t xml:space="preserve"> on the site.</w:t>
            </w:r>
          </w:p>
        </w:tc>
      </w:tr>
      <w:tr w:rsidR="00945197" w:rsidRPr="00E106CB" w14:paraId="5083C4F8" w14:textId="77777777" w:rsidTr="009E1367">
        <w:tc>
          <w:tcPr>
            <w:tcW w:w="1070" w:type="pct"/>
            <w:shd w:val="clear" w:color="auto" w:fill="FFFFFF" w:themeFill="background1"/>
          </w:tcPr>
          <w:p w14:paraId="5083C4F4" w14:textId="17A7A508" w:rsidR="00945197" w:rsidRPr="00E106CB" w:rsidRDefault="00945197" w:rsidP="00945197">
            <w:pPr>
              <w:rPr>
                <w:rFonts w:cs="Calibri"/>
              </w:rPr>
            </w:pPr>
            <w:hyperlink r:id="rId44" w:anchor="media-equiv-captions" w:history="1">
              <w:r w:rsidRPr="0053044C">
                <w:rPr>
                  <w:rStyle w:val="Hyperlink"/>
                  <w:rFonts w:cs="Calibri"/>
                </w:rPr>
                <w:t>1.2.2: Captions (Prerecorded)</w:t>
              </w:r>
            </w:hyperlink>
            <w:r w:rsidRPr="00E106CB">
              <w:rPr>
                <w:rFonts w:cs="Calibri"/>
              </w:rPr>
              <w:t xml:space="preserve"> (A)</w:t>
            </w:r>
          </w:p>
          <w:p w14:paraId="5083C4F5" w14:textId="77777777" w:rsidR="00945197" w:rsidRPr="00E106CB" w:rsidRDefault="00945197" w:rsidP="00945197">
            <w:pPr>
              <w:rPr>
                <w:rFonts w:cs="Calibri"/>
              </w:rPr>
            </w:pPr>
            <w:r w:rsidRPr="00E106CB">
              <w:rPr>
                <w:rFonts w:cs="Calibri"/>
              </w:rPr>
              <w:t>Provide captions for pre-recorded audio</w:t>
            </w:r>
          </w:p>
        </w:tc>
        <w:tc>
          <w:tcPr>
            <w:tcW w:w="846" w:type="pct"/>
            <w:shd w:val="clear" w:color="auto" w:fill="EAF1DD" w:themeFill="accent3" w:themeFillTint="33"/>
          </w:tcPr>
          <w:p w14:paraId="5083C4F6" w14:textId="43B9815A" w:rsidR="00945197" w:rsidRPr="00E106CB" w:rsidRDefault="00945197" w:rsidP="00945197">
            <w:pPr>
              <w:rPr>
                <w:rFonts w:cs="Calibri"/>
              </w:rPr>
            </w:pPr>
            <w:r w:rsidRPr="003A19E4">
              <w:rPr>
                <w:rFonts w:cs="Calibri"/>
              </w:rPr>
              <w:t>Supports (N/A)</w:t>
            </w:r>
          </w:p>
        </w:tc>
        <w:tc>
          <w:tcPr>
            <w:tcW w:w="3084" w:type="pct"/>
            <w:shd w:val="clear" w:color="auto" w:fill="FFFFFF" w:themeFill="background1"/>
          </w:tcPr>
          <w:p w14:paraId="5083C4F7" w14:textId="7F987AB0" w:rsidR="00945197" w:rsidRPr="00E106CB" w:rsidRDefault="00945197" w:rsidP="00945197">
            <w:pPr>
              <w:rPr>
                <w:rFonts w:cs="Calibri"/>
              </w:rPr>
            </w:pPr>
            <w:r w:rsidRPr="00E106CB">
              <w:rPr>
                <w:rFonts w:cs="Calibri"/>
              </w:rPr>
              <w:t>There is no pre-recorded audio on the site.</w:t>
            </w:r>
          </w:p>
        </w:tc>
      </w:tr>
      <w:tr w:rsidR="00945197" w:rsidRPr="00E106CB" w14:paraId="5083C4FD" w14:textId="77777777" w:rsidTr="009E1367">
        <w:tc>
          <w:tcPr>
            <w:tcW w:w="1070" w:type="pct"/>
            <w:shd w:val="clear" w:color="auto" w:fill="FFFFFF" w:themeFill="background1"/>
          </w:tcPr>
          <w:p w14:paraId="5083C4F9" w14:textId="40470505" w:rsidR="00945197" w:rsidRPr="00E106CB" w:rsidRDefault="00945197" w:rsidP="00945197">
            <w:pPr>
              <w:rPr>
                <w:rFonts w:cs="Calibri"/>
              </w:rPr>
            </w:pPr>
            <w:hyperlink r:id="rId45" w:anchor="media-equiv-audio-desc" w:history="1">
              <w:r w:rsidRPr="0053044C">
                <w:rPr>
                  <w:rStyle w:val="Hyperlink"/>
                  <w:rFonts w:cs="Calibri"/>
                </w:rPr>
                <w:t>1.2.3: Audio Description or Media Alternative (Prerecorded)</w:t>
              </w:r>
            </w:hyperlink>
            <w:r w:rsidRPr="00E106CB">
              <w:rPr>
                <w:rFonts w:cs="Calibri"/>
              </w:rPr>
              <w:t xml:space="preserve"> (A)</w:t>
            </w:r>
          </w:p>
          <w:p w14:paraId="5083C4FA" w14:textId="77777777" w:rsidR="00945197" w:rsidRPr="00E106CB" w:rsidRDefault="00945197" w:rsidP="00945197">
            <w:pPr>
              <w:rPr>
                <w:rFonts w:cs="Calibri"/>
              </w:rPr>
            </w:pPr>
            <w:r w:rsidRPr="00E106CB">
              <w:rPr>
                <w:rFonts w:cs="Calibri"/>
              </w:rPr>
              <w:t>Provide alternatives for pre-recorded synchronized audio/video</w:t>
            </w:r>
          </w:p>
        </w:tc>
        <w:tc>
          <w:tcPr>
            <w:tcW w:w="846" w:type="pct"/>
            <w:shd w:val="clear" w:color="auto" w:fill="EAF1DD" w:themeFill="accent3" w:themeFillTint="33"/>
          </w:tcPr>
          <w:p w14:paraId="5083C4FB" w14:textId="39D03DAB" w:rsidR="00945197" w:rsidRPr="00E106CB" w:rsidRDefault="00945197" w:rsidP="00945197">
            <w:pPr>
              <w:rPr>
                <w:rFonts w:cs="Calibri"/>
              </w:rPr>
            </w:pPr>
            <w:r w:rsidRPr="003A19E4">
              <w:rPr>
                <w:rFonts w:cs="Calibri"/>
              </w:rPr>
              <w:t>Supports (N/A)</w:t>
            </w:r>
          </w:p>
        </w:tc>
        <w:tc>
          <w:tcPr>
            <w:tcW w:w="3084" w:type="pct"/>
            <w:shd w:val="clear" w:color="auto" w:fill="FFFFFF" w:themeFill="background1"/>
          </w:tcPr>
          <w:p w14:paraId="5083C4FC" w14:textId="7021159C" w:rsidR="00945197" w:rsidRPr="00E106CB" w:rsidRDefault="00945197" w:rsidP="00945197">
            <w:pPr>
              <w:rPr>
                <w:rFonts w:cs="Calibri"/>
              </w:rPr>
            </w:pPr>
            <w:r w:rsidRPr="00E106CB">
              <w:rPr>
                <w:rFonts w:cs="Calibri"/>
              </w:rPr>
              <w:t>There is no pre-recorded synchronized audio/video on the site.</w:t>
            </w:r>
          </w:p>
        </w:tc>
      </w:tr>
      <w:tr w:rsidR="00945197" w:rsidRPr="00E106CB" w14:paraId="5083C502" w14:textId="77777777" w:rsidTr="009E1367">
        <w:tc>
          <w:tcPr>
            <w:tcW w:w="1070" w:type="pct"/>
            <w:shd w:val="clear" w:color="auto" w:fill="FFFFFF" w:themeFill="background1"/>
          </w:tcPr>
          <w:p w14:paraId="5083C4FE" w14:textId="5CBA3F73" w:rsidR="00945197" w:rsidRPr="00E106CB" w:rsidRDefault="00945197" w:rsidP="00945197">
            <w:pPr>
              <w:rPr>
                <w:rFonts w:cs="Calibri"/>
              </w:rPr>
            </w:pPr>
            <w:hyperlink r:id="rId46" w:anchor="media-equiv-real-time-captions" w:history="1">
              <w:r w:rsidRPr="0053044C">
                <w:rPr>
                  <w:rStyle w:val="Hyperlink"/>
                  <w:rFonts w:cs="Calibri"/>
                </w:rPr>
                <w:t>1.2.4: Captions (Live)</w:t>
              </w:r>
            </w:hyperlink>
            <w:r w:rsidRPr="00E106CB">
              <w:rPr>
                <w:rFonts w:cs="Calibri"/>
              </w:rPr>
              <w:t xml:space="preserve"> (AA)</w:t>
            </w:r>
          </w:p>
          <w:p w14:paraId="5083C4FF" w14:textId="77777777" w:rsidR="00945197" w:rsidRPr="00E106CB" w:rsidRDefault="00945197" w:rsidP="00945197">
            <w:pPr>
              <w:rPr>
                <w:rFonts w:cs="Calibri"/>
              </w:rPr>
            </w:pPr>
            <w:r w:rsidRPr="00E106CB">
              <w:rPr>
                <w:rFonts w:cs="Calibri"/>
              </w:rPr>
              <w:t>Provide captions for live audio in synchronized audio/video.</w:t>
            </w:r>
          </w:p>
        </w:tc>
        <w:tc>
          <w:tcPr>
            <w:tcW w:w="846" w:type="pct"/>
            <w:shd w:val="clear" w:color="auto" w:fill="EAF1DD" w:themeFill="accent3" w:themeFillTint="33"/>
          </w:tcPr>
          <w:p w14:paraId="5083C500" w14:textId="54317773" w:rsidR="00945197" w:rsidRPr="00E106CB" w:rsidRDefault="00945197" w:rsidP="00945197">
            <w:pPr>
              <w:rPr>
                <w:rFonts w:cs="Calibri"/>
              </w:rPr>
            </w:pPr>
            <w:r w:rsidRPr="003A19E4">
              <w:rPr>
                <w:rFonts w:cs="Calibri"/>
              </w:rPr>
              <w:t>Supports (N/A)</w:t>
            </w:r>
          </w:p>
        </w:tc>
        <w:tc>
          <w:tcPr>
            <w:tcW w:w="3084" w:type="pct"/>
            <w:shd w:val="clear" w:color="auto" w:fill="FFFFFF" w:themeFill="background1"/>
          </w:tcPr>
          <w:p w14:paraId="5083C501" w14:textId="0F08B952" w:rsidR="00945197" w:rsidRPr="00E106CB" w:rsidRDefault="00945197" w:rsidP="00945197">
            <w:pPr>
              <w:rPr>
                <w:rFonts w:cs="Calibri"/>
              </w:rPr>
            </w:pPr>
            <w:r w:rsidRPr="00E106CB">
              <w:rPr>
                <w:rFonts w:cs="Calibri"/>
              </w:rPr>
              <w:t>There is no live audio in synchronized audio/video.</w:t>
            </w:r>
          </w:p>
        </w:tc>
      </w:tr>
      <w:tr w:rsidR="00945197" w:rsidRPr="00E106CB" w14:paraId="5083C507" w14:textId="77777777" w:rsidTr="009E1367">
        <w:tc>
          <w:tcPr>
            <w:tcW w:w="1070" w:type="pct"/>
            <w:shd w:val="clear" w:color="auto" w:fill="FFFFFF" w:themeFill="background1"/>
          </w:tcPr>
          <w:p w14:paraId="5083C503" w14:textId="0DE46BD0" w:rsidR="00945197" w:rsidRPr="00E106CB" w:rsidRDefault="00945197" w:rsidP="00945197">
            <w:pPr>
              <w:rPr>
                <w:rFonts w:cs="Calibri"/>
              </w:rPr>
            </w:pPr>
            <w:hyperlink r:id="rId47" w:anchor="media-equiv-audio-desc-only" w:history="1">
              <w:r w:rsidRPr="0053044C">
                <w:rPr>
                  <w:rStyle w:val="Hyperlink"/>
                  <w:rFonts w:cs="Calibri"/>
                </w:rPr>
                <w:t>1.2.5: Audio Description (Prerecorded)</w:t>
              </w:r>
            </w:hyperlink>
            <w:r w:rsidRPr="00E106CB">
              <w:rPr>
                <w:rFonts w:cs="Calibri"/>
              </w:rPr>
              <w:t xml:space="preserve"> (AA)</w:t>
            </w:r>
          </w:p>
          <w:p w14:paraId="5083C504" w14:textId="77777777" w:rsidR="00945197" w:rsidRPr="00E106CB" w:rsidRDefault="00945197" w:rsidP="00945197">
            <w:pPr>
              <w:rPr>
                <w:rFonts w:cs="Calibri"/>
              </w:rPr>
            </w:pPr>
            <w:r w:rsidRPr="00E106CB">
              <w:rPr>
                <w:rFonts w:cs="Calibri"/>
              </w:rPr>
              <w:t>Provide an audio description of pre-recorded video.</w:t>
            </w:r>
          </w:p>
        </w:tc>
        <w:tc>
          <w:tcPr>
            <w:tcW w:w="846" w:type="pct"/>
            <w:shd w:val="clear" w:color="auto" w:fill="EAF1DD" w:themeFill="accent3" w:themeFillTint="33"/>
          </w:tcPr>
          <w:p w14:paraId="5083C505" w14:textId="570F35FB" w:rsidR="00945197" w:rsidRPr="00E106CB" w:rsidRDefault="00945197" w:rsidP="00945197">
            <w:pPr>
              <w:rPr>
                <w:rFonts w:cs="Calibri"/>
              </w:rPr>
            </w:pPr>
            <w:r w:rsidRPr="003A19E4">
              <w:rPr>
                <w:rFonts w:cs="Calibri"/>
              </w:rPr>
              <w:t>Supports (N/A)</w:t>
            </w:r>
          </w:p>
        </w:tc>
        <w:tc>
          <w:tcPr>
            <w:tcW w:w="3084" w:type="pct"/>
            <w:shd w:val="clear" w:color="auto" w:fill="FFFFFF" w:themeFill="background1"/>
          </w:tcPr>
          <w:p w14:paraId="5083C506" w14:textId="05D3154A" w:rsidR="00945197" w:rsidRPr="00E106CB" w:rsidRDefault="00945197" w:rsidP="00945197">
            <w:pPr>
              <w:rPr>
                <w:rFonts w:cs="Calibri"/>
              </w:rPr>
            </w:pPr>
            <w:r w:rsidRPr="00E106CB">
              <w:rPr>
                <w:rFonts w:cs="Calibri"/>
              </w:rPr>
              <w:t xml:space="preserve">There is no pre-recorded video on the site. </w:t>
            </w:r>
          </w:p>
        </w:tc>
      </w:tr>
      <w:tr w:rsidR="00945197" w:rsidRPr="00E106CB" w14:paraId="5083C50C" w14:textId="77777777" w:rsidTr="009E1367">
        <w:tc>
          <w:tcPr>
            <w:tcW w:w="1070" w:type="pct"/>
            <w:shd w:val="clear" w:color="auto" w:fill="FFFFFF" w:themeFill="background1"/>
          </w:tcPr>
          <w:p w14:paraId="5083C508" w14:textId="52118974" w:rsidR="00945197" w:rsidRPr="00E106CB" w:rsidRDefault="00945197" w:rsidP="00945197">
            <w:pPr>
              <w:rPr>
                <w:rFonts w:cs="Calibri"/>
              </w:rPr>
            </w:pPr>
            <w:hyperlink r:id="rId48" w:anchor="visual-audio-contrast-dis-audio" w:history="1">
              <w:r w:rsidRPr="0053044C">
                <w:rPr>
                  <w:rStyle w:val="Hyperlink"/>
                  <w:rFonts w:cs="Calibri"/>
                </w:rPr>
                <w:t>1.4.2: Audio Control</w:t>
              </w:r>
            </w:hyperlink>
            <w:r w:rsidRPr="00E106CB">
              <w:rPr>
                <w:rFonts w:cs="Calibri"/>
              </w:rPr>
              <w:t xml:space="preserve"> (A)</w:t>
            </w:r>
          </w:p>
          <w:p w14:paraId="5083C509" w14:textId="77777777" w:rsidR="00945197" w:rsidRPr="00E106CB" w:rsidRDefault="00945197" w:rsidP="00945197">
            <w:pPr>
              <w:rPr>
                <w:rFonts w:cs="Calibri"/>
              </w:rPr>
            </w:pPr>
            <w:r w:rsidRPr="00E106CB">
              <w:rPr>
                <w:rFonts w:cs="Calibri"/>
              </w:rPr>
              <w:t>Audio can be paused and stopped, or the audio volume can be changed.</w:t>
            </w:r>
          </w:p>
        </w:tc>
        <w:tc>
          <w:tcPr>
            <w:tcW w:w="846" w:type="pct"/>
            <w:shd w:val="clear" w:color="auto" w:fill="EAF1DD" w:themeFill="accent3" w:themeFillTint="33"/>
          </w:tcPr>
          <w:p w14:paraId="5083C50A" w14:textId="1AF90606" w:rsidR="00945197" w:rsidRPr="00E106CB" w:rsidRDefault="00945197" w:rsidP="00945197">
            <w:pPr>
              <w:rPr>
                <w:rFonts w:cs="Calibri"/>
              </w:rPr>
            </w:pPr>
            <w:r w:rsidRPr="003A19E4">
              <w:rPr>
                <w:rFonts w:cs="Calibri"/>
              </w:rPr>
              <w:t>Supports (N/A)</w:t>
            </w:r>
          </w:p>
        </w:tc>
        <w:tc>
          <w:tcPr>
            <w:tcW w:w="3084" w:type="pct"/>
            <w:shd w:val="clear" w:color="auto" w:fill="FFFFFF" w:themeFill="background1"/>
          </w:tcPr>
          <w:p w14:paraId="5083C50B" w14:textId="25553CFD" w:rsidR="00945197" w:rsidRPr="00E106CB" w:rsidRDefault="00945197" w:rsidP="00945197">
            <w:pPr>
              <w:rPr>
                <w:rFonts w:cs="Calibri"/>
              </w:rPr>
            </w:pPr>
            <w:r w:rsidRPr="00A44BBC">
              <w:rPr>
                <w:rFonts w:cs="Calibri"/>
              </w:rPr>
              <w:t xml:space="preserve">There is no </w:t>
            </w:r>
            <w:r>
              <w:rPr>
                <w:rFonts w:cs="Calibri"/>
              </w:rPr>
              <w:t>audio content on the site.</w:t>
            </w:r>
            <w:r w:rsidRPr="00E106CB">
              <w:rPr>
                <w:rFonts w:cs="Calibri"/>
              </w:rPr>
              <w:t xml:space="preserve"> </w:t>
            </w:r>
          </w:p>
        </w:tc>
      </w:tr>
      <w:tr w:rsidR="00945197" w:rsidRPr="00E106CB" w14:paraId="5083C511" w14:textId="77777777" w:rsidTr="006A1CBF">
        <w:tc>
          <w:tcPr>
            <w:tcW w:w="1070" w:type="pct"/>
            <w:shd w:val="clear" w:color="auto" w:fill="FFFFFF" w:themeFill="background1"/>
          </w:tcPr>
          <w:p w14:paraId="5083C50D" w14:textId="740956D6" w:rsidR="00945197" w:rsidRPr="00E106CB" w:rsidRDefault="00945197" w:rsidP="00945197">
            <w:pPr>
              <w:rPr>
                <w:rFonts w:cs="Calibri"/>
              </w:rPr>
            </w:pPr>
            <w:hyperlink r:id="rId49" w:anchor="time-limits-pause" w:history="1">
              <w:r w:rsidRPr="0053044C">
                <w:rPr>
                  <w:rStyle w:val="Hyperlink"/>
                  <w:rFonts w:cs="Calibri"/>
                </w:rPr>
                <w:t>2.2.2: Pause, Stop, Hide</w:t>
              </w:r>
            </w:hyperlink>
            <w:r w:rsidRPr="00E106CB">
              <w:rPr>
                <w:rFonts w:cs="Calibri"/>
              </w:rPr>
              <w:t xml:space="preserve"> (A)</w:t>
            </w:r>
          </w:p>
          <w:p w14:paraId="5083C50E" w14:textId="77777777" w:rsidR="00945197" w:rsidRPr="00E106CB" w:rsidRDefault="00945197" w:rsidP="00945197">
            <w:pPr>
              <w:rPr>
                <w:rFonts w:cs="Calibri"/>
              </w:rPr>
            </w:pPr>
            <w:r w:rsidRPr="00E106CB">
              <w:rPr>
                <w:rFonts w:cs="Calibri"/>
              </w:rPr>
              <w:t>Users can stop, pause, or hide moving, blinking, scrolling, or auto-updating information.</w:t>
            </w:r>
          </w:p>
        </w:tc>
        <w:tc>
          <w:tcPr>
            <w:tcW w:w="846" w:type="pct"/>
            <w:shd w:val="clear" w:color="auto" w:fill="EAF1DD" w:themeFill="accent3" w:themeFillTint="33"/>
          </w:tcPr>
          <w:p w14:paraId="5083C50F" w14:textId="060C3079" w:rsidR="00945197" w:rsidRPr="00417DEE" w:rsidRDefault="006A1CBF" w:rsidP="00945197">
            <w:pPr>
              <w:tabs>
                <w:tab w:val="center" w:pos="787"/>
              </w:tabs>
              <w:rPr>
                <w:rFonts w:cs="Calibri"/>
              </w:rPr>
            </w:pPr>
            <w:r w:rsidRPr="003A19E4">
              <w:rPr>
                <w:rFonts w:cs="Calibri"/>
              </w:rPr>
              <w:t>Supports</w:t>
            </w:r>
          </w:p>
        </w:tc>
        <w:tc>
          <w:tcPr>
            <w:tcW w:w="3084" w:type="pct"/>
            <w:shd w:val="clear" w:color="auto" w:fill="FFFFFF" w:themeFill="background1"/>
          </w:tcPr>
          <w:p w14:paraId="6CEB03B6" w14:textId="77777777" w:rsidR="00945197" w:rsidRDefault="00485A8E" w:rsidP="00945197">
            <w:pPr>
              <w:rPr>
                <w:rFonts w:cs="Calibri"/>
              </w:rPr>
            </w:pPr>
            <w:r>
              <w:rPr>
                <w:rFonts w:cs="Calibri"/>
              </w:rPr>
              <w:t>Most pages do not have moving, blinking, scrolling, or auto-updating</w:t>
            </w:r>
            <w:r w:rsidR="00417DEE">
              <w:rPr>
                <w:rFonts w:cs="Calibri"/>
              </w:rPr>
              <w:t xml:space="preserve"> information.</w:t>
            </w:r>
          </w:p>
          <w:p w14:paraId="3165CEE2" w14:textId="77777777" w:rsidR="00417DEE" w:rsidRDefault="00417DEE" w:rsidP="00945197">
            <w:pPr>
              <w:rPr>
                <w:rFonts w:cs="Calibri"/>
              </w:rPr>
            </w:pPr>
          </w:p>
          <w:p w14:paraId="5083C510" w14:textId="1CAC45CF" w:rsidR="00417DEE" w:rsidRPr="00417DEE" w:rsidRDefault="00417DEE" w:rsidP="00945197">
            <w:pPr>
              <w:rPr>
                <w:rFonts w:cs="Calibri"/>
              </w:rPr>
            </w:pPr>
          </w:p>
        </w:tc>
      </w:tr>
      <w:tr w:rsidR="00945197" w:rsidRPr="00E106CB" w14:paraId="5083C513" w14:textId="77777777" w:rsidTr="00CC01B0">
        <w:tc>
          <w:tcPr>
            <w:tcW w:w="5000" w:type="pct"/>
            <w:gridSpan w:val="3"/>
            <w:shd w:val="clear" w:color="auto" w:fill="000000" w:themeFill="text1"/>
          </w:tcPr>
          <w:p w14:paraId="5083C512" w14:textId="194415A2" w:rsidR="00945197" w:rsidRPr="00E106CB" w:rsidRDefault="00CC01B0" w:rsidP="00CC01B0">
            <w:pPr>
              <w:jc w:val="center"/>
              <w:rPr>
                <w:rFonts w:cs="Calibri"/>
                <w:b/>
                <w:sz w:val="28"/>
                <w:szCs w:val="28"/>
              </w:rPr>
            </w:pPr>
            <w:r>
              <w:rPr>
                <w:rFonts w:cs="Calibri"/>
                <w:b/>
                <w:sz w:val="28"/>
                <w:szCs w:val="28"/>
              </w:rPr>
              <w:t>Usability</w:t>
            </w:r>
          </w:p>
        </w:tc>
      </w:tr>
      <w:tr w:rsidR="00CC01B0" w:rsidRPr="00E106CB" w14:paraId="5083C518" w14:textId="77777777" w:rsidTr="006F69E8">
        <w:tc>
          <w:tcPr>
            <w:tcW w:w="1070" w:type="pct"/>
            <w:shd w:val="clear" w:color="auto" w:fill="404040" w:themeFill="text1" w:themeFillTint="BF"/>
          </w:tcPr>
          <w:p w14:paraId="4AD74358" w14:textId="77777777" w:rsidR="00CC01B0" w:rsidRPr="008A0D4C" w:rsidRDefault="00CC01B0" w:rsidP="00CC01B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515" w14:textId="3F3F50D9" w:rsidR="00CC01B0" w:rsidRPr="00E106CB" w:rsidRDefault="00CC01B0" w:rsidP="00CC01B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516" w14:textId="4DEB47B0" w:rsidR="00CC01B0" w:rsidRPr="00E106CB" w:rsidRDefault="00CC01B0" w:rsidP="00CC01B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517" w14:textId="28926F19" w:rsidR="00CC01B0" w:rsidRPr="00E106CB" w:rsidRDefault="00CC01B0" w:rsidP="00CC01B0">
            <w:pPr>
              <w:rPr>
                <w:rFonts w:cs="Calibri"/>
                <w:b/>
              </w:rPr>
            </w:pPr>
            <w:r>
              <w:rPr>
                <w:rFonts w:cs="Calibri"/>
                <w:b/>
                <w:color w:val="FFFFFF" w:themeColor="background1"/>
              </w:rPr>
              <w:t>Remarks</w:t>
            </w:r>
          </w:p>
        </w:tc>
      </w:tr>
      <w:tr w:rsidR="00945197" w:rsidRPr="00E106CB" w14:paraId="5083C51D" w14:textId="77777777" w:rsidTr="004072E8">
        <w:tc>
          <w:tcPr>
            <w:tcW w:w="1070" w:type="pct"/>
            <w:shd w:val="clear" w:color="auto" w:fill="FFFFFF" w:themeFill="background1"/>
          </w:tcPr>
          <w:p w14:paraId="5083C519" w14:textId="2B303536" w:rsidR="00945197" w:rsidRPr="00E106CB" w:rsidRDefault="00945197" w:rsidP="00945197">
            <w:pPr>
              <w:rPr>
                <w:rFonts w:cs="Calibri"/>
              </w:rPr>
            </w:pPr>
            <w:hyperlink r:id="rId50" w:anchor="time-limits-required-behaviors" w:history="1">
              <w:r w:rsidRPr="0053044C">
                <w:rPr>
                  <w:rStyle w:val="Hyperlink"/>
                  <w:rFonts w:cs="Calibri"/>
                </w:rPr>
                <w:t>2.2.1: Timing Adjustable</w:t>
              </w:r>
            </w:hyperlink>
            <w:r w:rsidRPr="00E106CB">
              <w:rPr>
                <w:rFonts w:cs="Calibri"/>
              </w:rPr>
              <w:t xml:space="preserve"> (A)</w:t>
            </w:r>
          </w:p>
          <w:p w14:paraId="5083C51A" w14:textId="77777777" w:rsidR="00945197" w:rsidRPr="00E106CB" w:rsidRDefault="00945197" w:rsidP="00945197">
            <w:pPr>
              <w:rPr>
                <w:rFonts w:cs="Calibri"/>
              </w:rPr>
            </w:pPr>
            <w:r w:rsidRPr="00E106CB">
              <w:rPr>
                <w:rFonts w:cs="Calibri"/>
              </w:rPr>
              <w:t>Users are warned of time limits shorter than 20 hours and time limits can be turned off or extended</w:t>
            </w:r>
          </w:p>
        </w:tc>
        <w:tc>
          <w:tcPr>
            <w:tcW w:w="846" w:type="pct"/>
            <w:shd w:val="clear" w:color="auto" w:fill="EAF1DD" w:themeFill="accent3" w:themeFillTint="33"/>
          </w:tcPr>
          <w:p w14:paraId="5083C51B" w14:textId="22FC12EF" w:rsidR="00945197" w:rsidRPr="001507CF" w:rsidRDefault="000B495C" w:rsidP="00945197">
            <w:pPr>
              <w:rPr>
                <w:rFonts w:cs="Calibri"/>
              </w:rPr>
            </w:pPr>
            <w:r>
              <w:rPr>
                <w:rFonts w:cs="Calibri"/>
              </w:rPr>
              <w:t>Support</w:t>
            </w:r>
            <w:r w:rsidR="00EB113C">
              <w:rPr>
                <w:rFonts w:cs="Calibri"/>
              </w:rPr>
              <w:t>s</w:t>
            </w:r>
          </w:p>
        </w:tc>
        <w:tc>
          <w:tcPr>
            <w:tcW w:w="3084" w:type="pct"/>
            <w:shd w:val="clear" w:color="auto" w:fill="FFFFFF" w:themeFill="background1"/>
          </w:tcPr>
          <w:p w14:paraId="5083C51C" w14:textId="3A311466" w:rsidR="003C7D63" w:rsidRPr="009579B4" w:rsidRDefault="007A7CFC" w:rsidP="00945197">
            <w:pPr>
              <w:rPr>
                <w:rFonts w:cs="Calibri"/>
              </w:rPr>
            </w:pPr>
            <w:r>
              <w:rPr>
                <w:rFonts w:cs="Calibri"/>
              </w:rPr>
              <w:t>Reaxys users are warned of time limits and time limits can be extended.</w:t>
            </w:r>
          </w:p>
        </w:tc>
      </w:tr>
      <w:tr w:rsidR="00945197" w:rsidRPr="00E106CB" w14:paraId="5083C523" w14:textId="77777777" w:rsidTr="004B1E5D">
        <w:tc>
          <w:tcPr>
            <w:tcW w:w="1070" w:type="pct"/>
            <w:shd w:val="clear" w:color="auto" w:fill="auto"/>
          </w:tcPr>
          <w:p w14:paraId="5083C51E" w14:textId="74A2C1CC" w:rsidR="00945197" w:rsidRPr="00E106CB" w:rsidRDefault="00945197" w:rsidP="00945197">
            <w:pPr>
              <w:rPr>
                <w:rFonts w:cs="Calibri"/>
              </w:rPr>
            </w:pPr>
            <w:hyperlink r:id="rId51" w:anchor="navigation-mechanisms-mult-loc" w:history="1">
              <w:r w:rsidRPr="0053044C">
                <w:rPr>
                  <w:rStyle w:val="Hyperlink"/>
                  <w:rFonts w:cs="Calibri"/>
                </w:rPr>
                <w:t>2.4.5: Multiple Ways</w:t>
              </w:r>
            </w:hyperlink>
            <w:r w:rsidRPr="00E106CB">
              <w:rPr>
                <w:rFonts w:cs="Calibri"/>
              </w:rPr>
              <w:t xml:space="preserve"> (AA)</w:t>
            </w:r>
          </w:p>
          <w:p w14:paraId="5083C51F" w14:textId="77777777" w:rsidR="00945197" w:rsidRPr="00E106CB" w:rsidRDefault="00945197" w:rsidP="00945197">
            <w:pPr>
              <w:rPr>
                <w:rFonts w:cs="Calibri"/>
              </w:rPr>
            </w:pPr>
            <w:r w:rsidRPr="00E106CB">
              <w:rPr>
                <w:rFonts w:cs="Calibri"/>
              </w:rPr>
              <w:t>More than one way is available to navigate to other web pages.</w:t>
            </w:r>
          </w:p>
        </w:tc>
        <w:tc>
          <w:tcPr>
            <w:tcW w:w="846" w:type="pct"/>
            <w:shd w:val="clear" w:color="auto" w:fill="EAF1DD" w:themeFill="accent3" w:themeFillTint="33"/>
          </w:tcPr>
          <w:p w14:paraId="5083C520" w14:textId="74862AA5" w:rsidR="00945197" w:rsidRPr="00445499" w:rsidRDefault="004B1E5D" w:rsidP="00945197">
            <w:pPr>
              <w:rPr>
                <w:rFonts w:cs="Calibri"/>
              </w:rPr>
            </w:pPr>
            <w:r>
              <w:rPr>
                <w:rFonts w:cs="Calibri"/>
              </w:rPr>
              <w:t>S</w:t>
            </w:r>
            <w:r w:rsidR="00932649">
              <w:rPr>
                <w:rFonts w:cs="Calibri"/>
              </w:rPr>
              <w:t>upports</w:t>
            </w:r>
          </w:p>
        </w:tc>
        <w:tc>
          <w:tcPr>
            <w:tcW w:w="3084" w:type="pct"/>
            <w:shd w:val="clear" w:color="auto" w:fill="auto"/>
          </w:tcPr>
          <w:p w14:paraId="2F17462D" w14:textId="3FC3E70B" w:rsidR="00945197" w:rsidRDefault="00F25A16" w:rsidP="00AD7839">
            <w:pPr>
              <w:rPr>
                <w:rFonts w:cs="Calibri"/>
              </w:rPr>
            </w:pPr>
            <w:r>
              <w:rPr>
                <w:rFonts w:cs="Calibri"/>
              </w:rPr>
              <w:t xml:space="preserve">There is more than one way to navigate to </w:t>
            </w:r>
            <w:r w:rsidR="00402AE0">
              <w:rPr>
                <w:rFonts w:cs="Calibri"/>
              </w:rPr>
              <w:t>Reaxys</w:t>
            </w:r>
            <w:r>
              <w:rPr>
                <w:rFonts w:cs="Calibri"/>
              </w:rPr>
              <w:t xml:space="preserve"> Pages</w:t>
            </w:r>
          </w:p>
          <w:p w14:paraId="5083C522" w14:textId="17214C68" w:rsidR="00F25A16" w:rsidRPr="00F25A16" w:rsidRDefault="00F25A16" w:rsidP="00AD7839">
            <w:pPr>
              <w:rPr>
                <w:rFonts w:cs="Calibri"/>
              </w:rPr>
            </w:pPr>
          </w:p>
        </w:tc>
      </w:tr>
      <w:tr w:rsidR="00945197" w:rsidRPr="00E106CB" w14:paraId="5083C52C" w14:textId="77777777" w:rsidTr="00406E29">
        <w:tc>
          <w:tcPr>
            <w:tcW w:w="1070" w:type="pct"/>
            <w:shd w:val="clear" w:color="auto" w:fill="auto"/>
          </w:tcPr>
          <w:p w14:paraId="5083C524" w14:textId="3D454354" w:rsidR="00945197" w:rsidRPr="00E106CB" w:rsidRDefault="00945197" w:rsidP="00945197">
            <w:pPr>
              <w:rPr>
                <w:rFonts w:cs="Calibri"/>
              </w:rPr>
            </w:pPr>
            <w:hyperlink r:id="rId52" w:anchor="consistent-behavior-unpredictable-change" w:history="1">
              <w:r w:rsidRPr="0053044C">
                <w:rPr>
                  <w:rStyle w:val="Hyperlink"/>
                  <w:rFonts w:cs="Calibri"/>
                </w:rPr>
                <w:t>3.2.2: On Input</w:t>
              </w:r>
            </w:hyperlink>
            <w:r w:rsidRPr="00E106CB">
              <w:rPr>
                <w:rFonts w:cs="Calibri"/>
              </w:rPr>
              <w:t xml:space="preserve"> (A) </w:t>
            </w:r>
          </w:p>
          <w:p w14:paraId="5083C525" w14:textId="77777777" w:rsidR="00945197" w:rsidRPr="00E106CB" w:rsidRDefault="00945197" w:rsidP="00945197">
            <w:pPr>
              <w:rPr>
                <w:rFonts w:cs="Calibri"/>
              </w:rPr>
            </w:pPr>
            <w:r w:rsidRPr="00E106CB">
              <w:rPr>
                <w:rFonts w:cs="Calibri"/>
              </w:rPr>
              <w:t>Changing the setting of a checkbox, radio button, or other UI component does not trigger unexpected changes in context.</w:t>
            </w:r>
          </w:p>
        </w:tc>
        <w:tc>
          <w:tcPr>
            <w:tcW w:w="846" w:type="pct"/>
            <w:shd w:val="clear" w:color="auto" w:fill="EAF1DD" w:themeFill="accent3" w:themeFillTint="33"/>
          </w:tcPr>
          <w:p w14:paraId="5083C527" w14:textId="17C3DCC6" w:rsidR="00945197" w:rsidRPr="00445499" w:rsidRDefault="00E40D56" w:rsidP="00945197">
            <w:pPr>
              <w:rPr>
                <w:rFonts w:cs="Calibri"/>
              </w:rPr>
            </w:pPr>
            <w:r>
              <w:rPr>
                <w:rFonts w:cs="Calibri"/>
              </w:rPr>
              <w:t>S</w:t>
            </w:r>
            <w:r w:rsidR="00851C8E">
              <w:rPr>
                <w:rFonts w:cs="Calibri"/>
              </w:rPr>
              <w:t>upports</w:t>
            </w:r>
          </w:p>
        </w:tc>
        <w:tc>
          <w:tcPr>
            <w:tcW w:w="3084" w:type="pct"/>
            <w:shd w:val="clear" w:color="auto" w:fill="auto"/>
          </w:tcPr>
          <w:p w14:paraId="0C285D90" w14:textId="70A61673" w:rsidR="00945197" w:rsidRDefault="00457CB8" w:rsidP="00945197">
            <w:pPr>
              <w:rPr>
                <w:rFonts w:cs="Calibri"/>
              </w:rPr>
            </w:pPr>
            <w:r>
              <w:rPr>
                <w:rFonts w:cs="Calibri"/>
              </w:rPr>
              <w:t>Reaxys</w:t>
            </w:r>
            <w:r w:rsidR="008361A3">
              <w:rPr>
                <w:rFonts w:cs="Calibri"/>
              </w:rPr>
              <w:t xml:space="preserve"> pages do not trigger unexpected changes in context when changing the setting of a checkbox, radio button, or other UI component.</w:t>
            </w:r>
          </w:p>
          <w:p w14:paraId="5083C52B" w14:textId="5A1B29E1" w:rsidR="00FC419E" w:rsidRPr="00FC419E" w:rsidRDefault="00FC419E" w:rsidP="00E40D56">
            <w:pPr>
              <w:rPr>
                <w:rFonts w:cs="Calibri"/>
              </w:rPr>
            </w:pPr>
          </w:p>
        </w:tc>
      </w:tr>
      <w:tr w:rsidR="00945197" w:rsidRPr="00E106CB" w14:paraId="5083C531" w14:textId="77777777" w:rsidTr="009E1367">
        <w:tc>
          <w:tcPr>
            <w:tcW w:w="1070" w:type="pct"/>
            <w:shd w:val="clear" w:color="auto" w:fill="auto"/>
          </w:tcPr>
          <w:p w14:paraId="5083C52D" w14:textId="3E4EFC07" w:rsidR="00945197" w:rsidRPr="00E106CB" w:rsidRDefault="00945197" w:rsidP="00945197">
            <w:pPr>
              <w:rPr>
                <w:rFonts w:cs="Calibri"/>
              </w:rPr>
            </w:pPr>
            <w:hyperlink r:id="rId53" w:anchor="consistent-behavior-consistent-locations" w:history="1">
              <w:r w:rsidRPr="0053044C">
                <w:rPr>
                  <w:rStyle w:val="Hyperlink"/>
                  <w:rFonts w:cs="Calibri"/>
                </w:rPr>
                <w:t>3.2.3: Consistent Navigation</w:t>
              </w:r>
            </w:hyperlink>
            <w:r w:rsidRPr="00E106CB">
              <w:rPr>
                <w:rFonts w:cs="Calibri"/>
              </w:rPr>
              <w:t xml:space="preserve"> (AA)</w:t>
            </w:r>
          </w:p>
          <w:p w14:paraId="5083C52E" w14:textId="77777777" w:rsidR="00945197" w:rsidRPr="00E106CB" w:rsidRDefault="00945197" w:rsidP="00945197">
            <w:pPr>
              <w:rPr>
                <w:rFonts w:cs="Calibri"/>
              </w:rPr>
            </w:pPr>
            <w:r w:rsidRPr="00E106CB">
              <w:rPr>
                <w:rFonts w:cs="Calibri"/>
              </w:rPr>
              <w:t>Navigation menus are in the same location and order on every web page.</w:t>
            </w:r>
          </w:p>
        </w:tc>
        <w:tc>
          <w:tcPr>
            <w:tcW w:w="846" w:type="pct"/>
            <w:shd w:val="clear" w:color="auto" w:fill="EAF1DD" w:themeFill="accent3" w:themeFillTint="33"/>
          </w:tcPr>
          <w:p w14:paraId="5083C52F" w14:textId="4FE7D80B" w:rsidR="00945197" w:rsidRPr="00445499" w:rsidRDefault="00945197" w:rsidP="00945197">
            <w:pPr>
              <w:rPr>
                <w:rFonts w:cs="Calibri"/>
              </w:rPr>
            </w:pPr>
            <w:r>
              <w:rPr>
                <w:rFonts w:cs="Calibri"/>
              </w:rPr>
              <w:t>Supports</w:t>
            </w:r>
          </w:p>
        </w:tc>
        <w:tc>
          <w:tcPr>
            <w:tcW w:w="3084" w:type="pct"/>
            <w:shd w:val="clear" w:color="auto" w:fill="auto"/>
          </w:tcPr>
          <w:p w14:paraId="5083C530" w14:textId="7314EB1A" w:rsidR="00945197" w:rsidRPr="00E106CB" w:rsidRDefault="00457CB8" w:rsidP="00A805D2">
            <w:pPr>
              <w:rPr>
                <w:rFonts w:cs="Calibri"/>
              </w:rPr>
            </w:pPr>
            <w:proofErr w:type="spellStart"/>
            <w:r>
              <w:rPr>
                <w:rFonts w:cs="Calibri"/>
              </w:rPr>
              <w:t>Reaxys</w:t>
            </w:r>
            <w:r w:rsidR="002C134A">
              <w:rPr>
                <w:rFonts w:cs="Calibri"/>
              </w:rPr>
              <w:t>’s</w:t>
            </w:r>
            <w:proofErr w:type="spellEnd"/>
            <w:r w:rsidR="002C134A">
              <w:rPr>
                <w:rFonts w:cs="Calibri"/>
              </w:rPr>
              <w:t xml:space="preserve"> navigation menus are in the same location and order on every page.</w:t>
            </w:r>
          </w:p>
        </w:tc>
      </w:tr>
      <w:tr w:rsidR="00945197" w:rsidRPr="00E106CB" w14:paraId="5083C536" w14:textId="77777777" w:rsidTr="001D6983">
        <w:tc>
          <w:tcPr>
            <w:tcW w:w="1070" w:type="pct"/>
            <w:tcBorders>
              <w:bottom w:val="single" w:sz="4" w:space="0" w:color="auto"/>
            </w:tcBorders>
            <w:shd w:val="clear" w:color="auto" w:fill="FFFFFF" w:themeFill="background1"/>
          </w:tcPr>
          <w:p w14:paraId="5083C532" w14:textId="673E5C1D" w:rsidR="00945197" w:rsidRPr="00E106CB" w:rsidRDefault="00945197" w:rsidP="00945197">
            <w:pPr>
              <w:rPr>
                <w:rFonts w:cs="Calibri"/>
              </w:rPr>
            </w:pPr>
            <w:hyperlink r:id="rId54" w:anchor="minimize-error-reversible" w:history="1">
              <w:r w:rsidRPr="0053044C">
                <w:rPr>
                  <w:rStyle w:val="Hyperlink"/>
                  <w:rFonts w:cs="Calibri"/>
                </w:rPr>
                <w:t>3.3.4: Error Prevention (Legal, Financial, Data)</w:t>
              </w:r>
            </w:hyperlink>
            <w:r w:rsidRPr="00E106CB">
              <w:rPr>
                <w:rFonts w:cs="Calibri"/>
              </w:rPr>
              <w:t xml:space="preserve"> (AA)</w:t>
            </w:r>
          </w:p>
          <w:p w14:paraId="5083C533" w14:textId="77777777" w:rsidR="00945197" w:rsidRPr="00E106CB" w:rsidRDefault="00945197" w:rsidP="00945197">
            <w:pPr>
              <w:rPr>
                <w:rFonts w:cs="Calibri"/>
              </w:rPr>
            </w:pPr>
            <w:r w:rsidRPr="00E106CB">
              <w:rPr>
                <w:rFonts w:cs="Calibri"/>
              </w:rPr>
              <w:t>For web pages with legal or financial commitments, input can be reviewed and corrected before final submission, and submissions can be reverted.</w:t>
            </w:r>
          </w:p>
        </w:tc>
        <w:tc>
          <w:tcPr>
            <w:tcW w:w="846" w:type="pct"/>
            <w:tcBorders>
              <w:bottom w:val="single" w:sz="4" w:space="0" w:color="auto"/>
            </w:tcBorders>
            <w:shd w:val="clear" w:color="auto" w:fill="EAF1DD" w:themeFill="accent3" w:themeFillTint="33"/>
          </w:tcPr>
          <w:p w14:paraId="5083C534" w14:textId="19615A1A" w:rsidR="00945197" w:rsidRPr="00E106CB" w:rsidRDefault="00945197" w:rsidP="00945197">
            <w:pPr>
              <w:rPr>
                <w:rFonts w:cs="Calibri"/>
              </w:rPr>
            </w:pPr>
            <w:r>
              <w:rPr>
                <w:rFonts w:cs="Calibri"/>
              </w:rPr>
              <w:t>Supports (N/A)</w:t>
            </w:r>
          </w:p>
        </w:tc>
        <w:tc>
          <w:tcPr>
            <w:tcW w:w="3084" w:type="pct"/>
            <w:tcBorders>
              <w:bottom w:val="single" w:sz="4" w:space="0" w:color="auto"/>
            </w:tcBorders>
            <w:shd w:val="clear" w:color="auto" w:fill="FFFFFF" w:themeFill="background1"/>
          </w:tcPr>
          <w:p w14:paraId="5083C535" w14:textId="778FEB2F" w:rsidR="00945197" w:rsidRPr="00E106CB" w:rsidRDefault="00945197" w:rsidP="00945197">
            <w:pPr>
              <w:rPr>
                <w:rFonts w:cs="Calibri"/>
              </w:rPr>
            </w:pPr>
            <w:r w:rsidRPr="00E106CB">
              <w:rPr>
                <w:rFonts w:cs="Calibri"/>
              </w:rPr>
              <w:t>No data submissions on the site require legal or financial commitments.</w:t>
            </w:r>
            <w:r>
              <w:rPr>
                <w:rFonts w:cs="Calibri"/>
              </w:rPr>
              <w:br/>
              <w:t>No data submissions allow for a users’ profile to be deleted.</w:t>
            </w:r>
            <w:r w:rsidRPr="00E106CB">
              <w:rPr>
                <w:rFonts w:cs="Calibri"/>
              </w:rPr>
              <w:t xml:space="preserve"> </w:t>
            </w:r>
          </w:p>
        </w:tc>
      </w:tr>
      <w:tr w:rsidR="0004609C" w:rsidRPr="00E106CB" w14:paraId="1314E2F4" w14:textId="77777777" w:rsidTr="0004609C">
        <w:tc>
          <w:tcPr>
            <w:tcW w:w="5000" w:type="pct"/>
            <w:gridSpan w:val="3"/>
            <w:tcBorders>
              <w:bottom w:val="single" w:sz="4" w:space="0" w:color="auto"/>
            </w:tcBorders>
            <w:shd w:val="clear" w:color="auto" w:fill="000000" w:themeFill="text1"/>
          </w:tcPr>
          <w:p w14:paraId="542B1015" w14:textId="3674E44A" w:rsidR="0004609C" w:rsidRPr="00E106CB" w:rsidRDefault="0004609C" w:rsidP="0004609C">
            <w:pPr>
              <w:jc w:val="center"/>
              <w:rPr>
                <w:rFonts w:cs="Calibri"/>
              </w:rPr>
            </w:pPr>
            <w:r w:rsidRPr="008A0D4C">
              <w:rPr>
                <w:rFonts w:cs="Calibri"/>
                <w:b/>
                <w:sz w:val="28"/>
                <w:szCs w:val="28"/>
              </w:rPr>
              <w:t>Mobile User Experience</w:t>
            </w:r>
          </w:p>
        </w:tc>
      </w:tr>
      <w:tr w:rsidR="00962D88" w:rsidRPr="00E106CB" w14:paraId="74DD4425" w14:textId="77777777" w:rsidTr="006F69E8">
        <w:tc>
          <w:tcPr>
            <w:tcW w:w="1070" w:type="pct"/>
            <w:shd w:val="clear" w:color="auto" w:fill="404040" w:themeFill="text1" w:themeFillTint="BF"/>
          </w:tcPr>
          <w:p w14:paraId="65777983" w14:textId="77777777" w:rsidR="00962D88" w:rsidRPr="008A0D4C" w:rsidRDefault="00962D88" w:rsidP="00962D88">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3A25B39B" w14:textId="337D7992" w:rsidR="00962D88" w:rsidRDefault="00962D88" w:rsidP="00962D88">
            <w:r w:rsidRPr="008A0D4C">
              <w:rPr>
                <w:rFonts w:cs="Calibri"/>
                <w:b/>
                <w:color w:val="FFFFFF" w:themeColor="background1"/>
              </w:rPr>
              <w:t>Checkpoint</w:t>
            </w:r>
          </w:p>
        </w:tc>
        <w:tc>
          <w:tcPr>
            <w:tcW w:w="846" w:type="pct"/>
            <w:shd w:val="clear" w:color="auto" w:fill="404040" w:themeFill="text1" w:themeFillTint="BF"/>
          </w:tcPr>
          <w:p w14:paraId="53681AD9" w14:textId="74F37FE6" w:rsidR="00962D88" w:rsidRDefault="00962D88" w:rsidP="00962D88">
            <w:pPr>
              <w:rPr>
                <w:rFonts w:cs="Calibri"/>
              </w:rPr>
            </w:pPr>
            <w:r w:rsidRPr="008A0D4C">
              <w:rPr>
                <w:rFonts w:cs="Calibri"/>
                <w:b/>
                <w:color w:val="FFFFFF" w:themeColor="background1"/>
              </w:rPr>
              <w:t>Supporting Features</w:t>
            </w:r>
          </w:p>
        </w:tc>
        <w:tc>
          <w:tcPr>
            <w:tcW w:w="3084" w:type="pct"/>
            <w:shd w:val="clear" w:color="auto" w:fill="404040" w:themeFill="text1" w:themeFillTint="BF"/>
          </w:tcPr>
          <w:p w14:paraId="5BDAD2FE" w14:textId="5F62DD77" w:rsidR="00962D88" w:rsidRPr="00E106CB" w:rsidRDefault="00962D88" w:rsidP="00962D88">
            <w:pPr>
              <w:rPr>
                <w:rFonts w:cs="Calibri"/>
              </w:rPr>
            </w:pPr>
            <w:r>
              <w:rPr>
                <w:rFonts w:cs="Calibri"/>
                <w:b/>
                <w:color w:val="FFFFFF" w:themeColor="background1"/>
              </w:rPr>
              <w:t>Remarks</w:t>
            </w:r>
          </w:p>
        </w:tc>
      </w:tr>
      <w:tr w:rsidR="00945197" w:rsidRPr="00E106CB" w14:paraId="6AAA1277" w14:textId="77777777" w:rsidTr="0049256C">
        <w:tc>
          <w:tcPr>
            <w:tcW w:w="1070" w:type="pct"/>
            <w:shd w:val="clear" w:color="auto" w:fill="auto"/>
          </w:tcPr>
          <w:p w14:paraId="5D618908" w14:textId="10D42EC7" w:rsidR="00945197" w:rsidRDefault="00945197" w:rsidP="00945197">
            <w:pPr>
              <w:rPr>
                <w:rFonts w:cs="Calibri"/>
              </w:rPr>
            </w:pPr>
            <w:hyperlink r:id="rId55" w:anchor="orientation" w:history="1">
              <w:r w:rsidRPr="005D683E">
                <w:rPr>
                  <w:rStyle w:val="Hyperlink"/>
                  <w:rFonts w:cs="Calibri"/>
                </w:rPr>
                <w:t>1.3.4 Orientation</w:t>
              </w:r>
            </w:hyperlink>
          </w:p>
          <w:p w14:paraId="5DD18312" w14:textId="77777777" w:rsidR="00A13F5B" w:rsidRDefault="00945197" w:rsidP="00945197">
            <w:pPr>
              <w:rPr>
                <w:rFonts w:cs="Calibri"/>
              </w:rPr>
            </w:pPr>
            <w:r>
              <w:rPr>
                <w:rFonts w:cs="Calibri"/>
              </w:rPr>
              <w:lastRenderedPageBreak/>
              <w:t xml:space="preserve">(AA) </w:t>
            </w:r>
          </w:p>
          <w:p w14:paraId="5BA44654" w14:textId="77777777" w:rsidR="00A13F5B" w:rsidRDefault="00A13F5B" w:rsidP="00945197">
            <w:pPr>
              <w:rPr>
                <w:rFonts w:cs="Calibri"/>
              </w:rPr>
            </w:pPr>
            <w:r>
              <w:rPr>
                <w:rFonts w:cs="Calibri"/>
              </w:rPr>
              <w:t>(2.1)</w:t>
            </w:r>
          </w:p>
          <w:p w14:paraId="75CC6F01" w14:textId="50AB6DE8" w:rsidR="00945197" w:rsidRPr="00E106CB" w:rsidRDefault="00945197" w:rsidP="00945197">
            <w:pPr>
              <w:rPr>
                <w:rFonts w:cs="Calibri"/>
              </w:rPr>
            </w:pPr>
            <w:r w:rsidRPr="005D683E">
              <w:rPr>
                <w:rFonts w:cs="Calibri"/>
              </w:rPr>
              <w:t>Content does not restrict its view and operation to a single display orientation, such as portrait or landscape, unless a specific display orientation is essential.</w:t>
            </w:r>
          </w:p>
        </w:tc>
        <w:tc>
          <w:tcPr>
            <w:tcW w:w="846" w:type="pct"/>
            <w:shd w:val="clear" w:color="auto" w:fill="EAF1DD" w:themeFill="accent3" w:themeFillTint="33"/>
          </w:tcPr>
          <w:p w14:paraId="3ECB669C" w14:textId="3B54ED23" w:rsidR="00945197" w:rsidRPr="001507CF" w:rsidRDefault="005A3BE2" w:rsidP="00945197">
            <w:pPr>
              <w:rPr>
                <w:rFonts w:cs="Calibri"/>
              </w:rPr>
            </w:pPr>
            <w:r>
              <w:rPr>
                <w:rFonts w:cs="Calibri"/>
              </w:rPr>
              <w:lastRenderedPageBreak/>
              <w:t>Supports</w:t>
            </w:r>
          </w:p>
        </w:tc>
        <w:tc>
          <w:tcPr>
            <w:tcW w:w="3084" w:type="pct"/>
            <w:shd w:val="clear" w:color="auto" w:fill="FFFFFF" w:themeFill="background1"/>
          </w:tcPr>
          <w:p w14:paraId="1C2C4D9C" w14:textId="33B2DC3C" w:rsidR="00945197" w:rsidRPr="00E106CB" w:rsidRDefault="00E10F06" w:rsidP="00945197">
            <w:pPr>
              <w:rPr>
                <w:rFonts w:cs="Calibri"/>
              </w:rPr>
            </w:pPr>
            <w:r>
              <w:rPr>
                <w:rFonts w:cs="Calibri"/>
              </w:rPr>
              <w:t xml:space="preserve">Content on </w:t>
            </w:r>
            <w:r w:rsidR="00457CB8">
              <w:rPr>
                <w:rFonts w:cs="Calibri"/>
              </w:rPr>
              <w:t>Reaxys</w:t>
            </w:r>
            <w:r w:rsidR="00460EA2">
              <w:rPr>
                <w:rFonts w:cs="Calibri"/>
              </w:rPr>
              <w:t xml:space="preserve"> </w:t>
            </w:r>
            <w:r>
              <w:rPr>
                <w:rFonts w:cs="Calibri"/>
              </w:rPr>
              <w:t>does not restrict to a single display orientation.</w:t>
            </w:r>
          </w:p>
        </w:tc>
      </w:tr>
      <w:tr w:rsidR="00945197" w:rsidRPr="00E106CB" w14:paraId="0E4AF111" w14:textId="77777777" w:rsidTr="0049256C">
        <w:tc>
          <w:tcPr>
            <w:tcW w:w="1070" w:type="pct"/>
            <w:shd w:val="clear" w:color="auto" w:fill="auto"/>
          </w:tcPr>
          <w:p w14:paraId="771F735D" w14:textId="77777777" w:rsidR="00074DE7" w:rsidRDefault="00945197" w:rsidP="00945197">
            <w:pPr>
              <w:rPr>
                <w:rFonts w:cs="Calibri"/>
              </w:rPr>
            </w:pPr>
            <w:hyperlink r:id="rId56" w:anchor="pointer-gestures" w:history="1">
              <w:r w:rsidRPr="00B36239">
                <w:rPr>
                  <w:rStyle w:val="Hyperlink"/>
                  <w:rFonts w:cs="Calibri"/>
                </w:rPr>
                <w:t xml:space="preserve">2.5.1 Pointer Gestures </w:t>
              </w:r>
            </w:hyperlink>
            <w:r>
              <w:rPr>
                <w:rFonts w:cs="Calibri"/>
              </w:rPr>
              <w:t xml:space="preserve">(A) </w:t>
            </w:r>
          </w:p>
          <w:p w14:paraId="3745D7C0" w14:textId="72F2A91D" w:rsidR="00074DE7" w:rsidRDefault="00074DE7" w:rsidP="00945197">
            <w:pPr>
              <w:rPr>
                <w:rFonts w:cs="Calibri"/>
              </w:rPr>
            </w:pPr>
            <w:r>
              <w:rPr>
                <w:rFonts w:cs="Calibri"/>
              </w:rPr>
              <w:t>(2.1)</w:t>
            </w:r>
          </w:p>
          <w:p w14:paraId="43EF4BF2" w14:textId="6206BB21" w:rsidR="00945197" w:rsidRPr="00E106CB" w:rsidRDefault="00074DE7" w:rsidP="00945197">
            <w:pPr>
              <w:rPr>
                <w:rFonts w:cs="Calibri"/>
              </w:rPr>
            </w:pPr>
            <w:r>
              <w:rPr>
                <w:rFonts w:cs="Calibri"/>
              </w:rPr>
              <w:t>A</w:t>
            </w:r>
            <w:r w:rsidR="00945197" w:rsidRPr="00B36239">
              <w:rPr>
                <w:rFonts w:cs="Calibri"/>
              </w:rPr>
              <w:t>ll functionality that uses multipoint or path-based gestures for operation can be operated with a single pointer without a path-based gesture, unless a multipoint or path-based gesture is essential.</w:t>
            </w:r>
          </w:p>
        </w:tc>
        <w:tc>
          <w:tcPr>
            <w:tcW w:w="846" w:type="pct"/>
            <w:shd w:val="clear" w:color="auto" w:fill="EAF1DD" w:themeFill="accent3" w:themeFillTint="33"/>
          </w:tcPr>
          <w:p w14:paraId="4E416BBD" w14:textId="6B6CEEA8" w:rsidR="00945197" w:rsidRPr="00445499" w:rsidRDefault="00851C8E" w:rsidP="00945197">
            <w:pPr>
              <w:rPr>
                <w:rFonts w:cs="Calibri"/>
              </w:rPr>
            </w:pPr>
            <w:r>
              <w:rPr>
                <w:rFonts w:cs="Calibri"/>
              </w:rPr>
              <w:t>Supports (N/A)</w:t>
            </w:r>
          </w:p>
        </w:tc>
        <w:tc>
          <w:tcPr>
            <w:tcW w:w="3084" w:type="pct"/>
            <w:shd w:val="clear" w:color="auto" w:fill="auto"/>
          </w:tcPr>
          <w:p w14:paraId="009C7BED" w14:textId="58371703" w:rsidR="00945197" w:rsidRPr="00E106CB" w:rsidRDefault="00457CB8" w:rsidP="00945197">
            <w:pPr>
              <w:rPr>
                <w:rFonts w:cs="Calibri"/>
              </w:rPr>
            </w:pPr>
            <w:r>
              <w:rPr>
                <w:rFonts w:cs="Calibri"/>
              </w:rPr>
              <w:t>Reaxys</w:t>
            </w:r>
            <w:r w:rsidR="00632DFB">
              <w:rPr>
                <w:rFonts w:cs="Calibri"/>
              </w:rPr>
              <w:t xml:space="preserve"> does not contain multipoint or path-based gestures.</w:t>
            </w:r>
          </w:p>
        </w:tc>
      </w:tr>
      <w:tr w:rsidR="00945197" w:rsidRPr="00EB45B3" w14:paraId="0AE16058" w14:textId="77777777" w:rsidTr="0049256C">
        <w:tc>
          <w:tcPr>
            <w:tcW w:w="1070" w:type="pct"/>
            <w:shd w:val="clear" w:color="auto" w:fill="auto"/>
          </w:tcPr>
          <w:p w14:paraId="23085DFB" w14:textId="77777777" w:rsidR="00074DE7" w:rsidRDefault="00945197" w:rsidP="00945197">
            <w:r w:rsidRPr="00074DE7">
              <w:rPr>
                <w:rStyle w:val="Hyperlink"/>
                <w:rFonts w:cs="Calibri"/>
              </w:rPr>
              <w:t>2.5.2 Pointer Cancellation</w:t>
            </w:r>
            <w:r w:rsidR="00074DE7">
              <w:rPr>
                <w:rFonts w:cs="Calibri"/>
              </w:rPr>
              <w:t xml:space="preserve"> (</w:t>
            </w:r>
            <w:r w:rsidR="00074DE7">
              <w:t xml:space="preserve">A) </w:t>
            </w:r>
          </w:p>
          <w:p w14:paraId="0A586297" w14:textId="6D8245E6" w:rsidR="00074DE7" w:rsidRDefault="00074DE7" w:rsidP="00945197">
            <w:pPr>
              <w:rPr>
                <w:rFonts w:cs="Calibri"/>
              </w:rPr>
            </w:pPr>
            <w:r>
              <w:rPr>
                <w:rFonts w:cs="Calibri"/>
              </w:rPr>
              <w:t>(2.1)</w:t>
            </w:r>
          </w:p>
          <w:p w14:paraId="38614B78" w14:textId="130A39CE" w:rsidR="00945197" w:rsidRPr="00B36239" w:rsidRDefault="00945197" w:rsidP="00945197">
            <w:pPr>
              <w:rPr>
                <w:rFonts w:cs="Calibri"/>
              </w:rPr>
            </w:pPr>
            <w:r w:rsidRPr="00B36239">
              <w:rPr>
                <w:rFonts w:cs="Calibri"/>
              </w:rPr>
              <w:t>For functionality that can be operated using a single pointer, at least one of the following is true:</w:t>
            </w:r>
          </w:p>
          <w:p w14:paraId="0798FE1C" w14:textId="77777777" w:rsidR="00945197" w:rsidRPr="00B36239" w:rsidRDefault="00945197" w:rsidP="00945197">
            <w:pPr>
              <w:rPr>
                <w:rFonts w:cs="Calibri"/>
              </w:rPr>
            </w:pPr>
          </w:p>
          <w:p w14:paraId="13591E8A" w14:textId="77777777" w:rsidR="00945197" w:rsidRPr="00B36239" w:rsidRDefault="00945197" w:rsidP="00945197">
            <w:pPr>
              <w:pStyle w:val="ListParagraph"/>
              <w:numPr>
                <w:ilvl w:val="0"/>
                <w:numId w:val="22"/>
              </w:numPr>
            </w:pPr>
            <w:r w:rsidRPr="00B36239">
              <w:t>No Down-Event</w:t>
            </w:r>
          </w:p>
          <w:p w14:paraId="48C8FD58" w14:textId="77777777" w:rsidR="00945197" w:rsidRPr="00B36239" w:rsidRDefault="00945197" w:rsidP="00945197">
            <w:pPr>
              <w:pStyle w:val="ListParagraph"/>
              <w:numPr>
                <w:ilvl w:val="0"/>
                <w:numId w:val="22"/>
              </w:numPr>
            </w:pPr>
            <w:r w:rsidRPr="00B36239">
              <w:t>Abort or Undo</w:t>
            </w:r>
          </w:p>
          <w:p w14:paraId="1C7D81A6" w14:textId="77777777" w:rsidR="00945197" w:rsidRPr="00B36239" w:rsidRDefault="00945197" w:rsidP="00945197">
            <w:pPr>
              <w:pStyle w:val="ListParagraph"/>
              <w:numPr>
                <w:ilvl w:val="0"/>
                <w:numId w:val="22"/>
              </w:numPr>
            </w:pPr>
            <w:r w:rsidRPr="00B36239">
              <w:t>Up Reversal</w:t>
            </w:r>
          </w:p>
          <w:p w14:paraId="100D117D" w14:textId="6CA0F777" w:rsidR="00945197" w:rsidRPr="00B36239" w:rsidRDefault="00945197" w:rsidP="00945197">
            <w:pPr>
              <w:pStyle w:val="ListParagraph"/>
              <w:numPr>
                <w:ilvl w:val="0"/>
                <w:numId w:val="22"/>
              </w:numPr>
            </w:pPr>
            <w:r w:rsidRPr="00B36239">
              <w:t>Essential</w:t>
            </w:r>
          </w:p>
        </w:tc>
        <w:tc>
          <w:tcPr>
            <w:tcW w:w="846" w:type="pct"/>
            <w:shd w:val="clear" w:color="auto" w:fill="EAF1DD" w:themeFill="accent3" w:themeFillTint="33"/>
          </w:tcPr>
          <w:p w14:paraId="6064AD1E" w14:textId="42C6FFA5" w:rsidR="00945197" w:rsidRPr="00445499" w:rsidRDefault="00BA1F89" w:rsidP="00945197">
            <w:pPr>
              <w:rPr>
                <w:rFonts w:cs="Calibri"/>
              </w:rPr>
            </w:pPr>
            <w:r>
              <w:rPr>
                <w:rFonts w:cs="Calibri"/>
              </w:rPr>
              <w:t>Supports</w:t>
            </w:r>
          </w:p>
        </w:tc>
        <w:tc>
          <w:tcPr>
            <w:tcW w:w="3084" w:type="pct"/>
            <w:shd w:val="clear" w:color="auto" w:fill="auto"/>
          </w:tcPr>
          <w:p w14:paraId="49E254F0" w14:textId="7B1CAC91" w:rsidR="00945197" w:rsidRPr="00EB45B3" w:rsidRDefault="00DF6E46" w:rsidP="00945197">
            <w:pPr>
              <w:rPr>
                <w:rFonts w:cs="Calibri"/>
              </w:rPr>
            </w:pPr>
            <w:r>
              <w:rPr>
                <w:rFonts w:cs="Calibri"/>
              </w:rPr>
              <w:t>Reaxys</w:t>
            </w:r>
            <w:r w:rsidR="00460EA2">
              <w:rPr>
                <w:rFonts w:cs="Calibri"/>
              </w:rPr>
              <w:t xml:space="preserve"> allows for pointer cancellation.</w:t>
            </w:r>
          </w:p>
        </w:tc>
      </w:tr>
      <w:tr w:rsidR="00945197" w:rsidRPr="00E106CB" w14:paraId="33EEBFBB" w14:textId="77777777" w:rsidTr="006A0531">
        <w:tc>
          <w:tcPr>
            <w:tcW w:w="1070" w:type="pct"/>
            <w:shd w:val="clear" w:color="auto" w:fill="auto"/>
          </w:tcPr>
          <w:p w14:paraId="3A002D1A" w14:textId="5166E49C" w:rsidR="00945197" w:rsidRPr="00B36239" w:rsidRDefault="00945197" w:rsidP="00945197">
            <w:pPr>
              <w:rPr>
                <w:rFonts w:cs="Calibri"/>
              </w:rPr>
            </w:pPr>
            <w:hyperlink r:id="rId57" w:anchor="motion-actuation" w:history="1">
              <w:r w:rsidRPr="00B36239">
                <w:rPr>
                  <w:rStyle w:val="Hyperlink"/>
                  <w:rFonts w:cs="Calibri"/>
                </w:rPr>
                <w:t xml:space="preserve">2.5.4 Motion Actuation </w:t>
              </w:r>
            </w:hyperlink>
          </w:p>
          <w:p w14:paraId="66275B18" w14:textId="77777777" w:rsidR="0049256C" w:rsidRDefault="0049256C" w:rsidP="00945197">
            <w:pPr>
              <w:rPr>
                <w:rFonts w:cs="Calibri"/>
              </w:rPr>
            </w:pPr>
            <w:r>
              <w:rPr>
                <w:rFonts w:cs="Calibri"/>
              </w:rPr>
              <w:t>(A)</w:t>
            </w:r>
          </w:p>
          <w:p w14:paraId="7560D24D" w14:textId="524E21F7" w:rsidR="0049256C" w:rsidRDefault="0049256C" w:rsidP="00945197">
            <w:pPr>
              <w:rPr>
                <w:rFonts w:cs="Calibri"/>
              </w:rPr>
            </w:pPr>
            <w:r>
              <w:rPr>
                <w:rFonts w:cs="Calibri"/>
              </w:rPr>
              <w:t xml:space="preserve">(2.1) </w:t>
            </w:r>
          </w:p>
          <w:p w14:paraId="33CF00FC" w14:textId="05FDD1A8" w:rsidR="00945197" w:rsidRPr="00B36239" w:rsidRDefault="00945197" w:rsidP="00945197">
            <w:pPr>
              <w:rPr>
                <w:rFonts w:cs="Calibri"/>
              </w:rPr>
            </w:pPr>
            <w:r w:rsidRPr="00B36239">
              <w:rPr>
                <w:rFonts w:cs="Calibri"/>
              </w:rPr>
              <w:t>Functionality that can be operated by device motion or user motion can also be operated by user interface components and responding to the motion can be disabled to prevent accidental actuation, except when:</w:t>
            </w:r>
          </w:p>
          <w:p w14:paraId="7C48DF31" w14:textId="77777777" w:rsidR="00945197" w:rsidRPr="00B36239" w:rsidRDefault="00945197" w:rsidP="00945197">
            <w:pPr>
              <w:pStyle w:val="ListParagraph"/>
              <w:numPr>
                <w:ilvl w:val="0"/>
                <w:numId w:val="23"/>
              </w:numPr>
            </w:pPr>
            <w:r w:rsidRPr="00B36239">
              <w:lastRenderedPageBreak/>
              <w:t>Supported Interface</w:t>
            </w:r>
          </w:p>
          <w:p w14:paraId="5B47EFDC" w14:textId="0265BA17" w:rsidR="00945197" w:rsidRPr="00B36239" w:rsidRDefault="00945197" w:rsidP="00945197">
            <w:pPr>
              <w:pStyle w:val="ListParagraph"/>
              <w:numPr>
                <w:ilvl w:val="0"/>
                <w:numId w:val="23"/>
              </w:numPr>
            </w:pPr>
            <w:r w:rsidRPr="00B36239">
              <w:t>Essential</w:t>
            </w:r>
          </w:p>
        </w:tc>
        <w:tc>
          <w:tcPr>
            <w:tcW w:w="846" w:type="pct"/>
            <w:shd w:val="clear" w:color="auto" w:fill="EAF1DD" w:themeFill="accent3" w:themeFillTint="33"/>
          </w:tcPr>
          <w:p w14:paraId="71C9AB5B" w14:textId="1FD92802" w:rsidR="00945197" w:rsidRPr="00445499" w:rsidRDefault="00851C8E" w:rsidP="00945197">
            <w:pPr>
              <w:rPr>
                <w:rFonts w:cs="Calibri"/>
              </w:rPr>
            </w:pPr>
            <w:r>
              <w:rPr>
                <w:rFonts w:cs="Calibri"/>
              </w:rPr>
              <w:lastRenderedPageBreak/>
              <w:t>Supports (N/A)</w:t>
            </w:r>
          </w:p>
        </w:tc>
        <w:tc>
          <w:tcPr>
            <w:tcW w:w="3084" w:type="pct"/>
            <w:shd w:val="clear" w:color="auto" w:fill="auto"/>
          </w:tcPr>
          <w:p w14:paraId="60BFAA22" w14:textId="71352955" w:rsidR="00945197" w:rsidRPr="00E106CB" w:rsidRDefault="00DF6E46" w:rsidP="00945197">
            <w:pPr>
              <w:rPr>
                <w:rFonts w:cs="Calibri"/>
              </w:rPr>
            </w:pPr>
            <w:r>
              <w:rPr>
                <w:rFonts w:cs="Calibri"/>
              </w:rPr>
              <w:t>Reaxys</w:t>
            </w:r>
            <w:r w:rsidR="00632DFB">
              <w:rPr>
                <w:rFonts w:cs="Calibri"/>
              </w:rPr>
              <w:t xml:space="preserve"> does not contain </w:t>
            </w:r>
            <w:r w:rsidR="00D237A6">
              <w:rPr>
                <w:rFonts w:cs="Calibri"/>
              </w:rPr>
              <w:t>motion actuation.</w:t>
            </w:r>
          </w:p>
        </w:tc>
      </w:tr>
    </w:tbl>
    <w:p w14:paraId="5083C537" w14:textId="77777777" w:rsidR="00FB3213" w:rsidRPr="00223628" w:rsidRDefault="00FB3213" w:rsidP="00BD462F"/>
    <w:sectPr w:rsidR="00FB3213" w:rsidRPr="00223628" w:rsidSect="00BD462F">
      <w:footerReference w:type="default" r:id="rId58"/>
      <w:pgSz w:w="12240" w:h="15840"/>
      <w:pgMar w:top="720" w:right="720" w:bottom="720" w:left="720" w:header="72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00265" w14:textId="77777777" w:rsidR="00B02208" w:rsidRDefault="00B02208" w:rsidP="00CB1F45">
      <w:r>
        <w:separator/>
      </w:r>
    </w:p>
  </w:endnote>
  <w:endnote w:type="continuationSeparator" w:id="0">
    <w:p w14:paraId="0CDD957B" w14:textId="77777777" w:rsidR="00B02208" w:rsidRDefault="00B02208" w:rsidP="00CB1F45">
      <w:r>
        <w:continuationSeparator/>
      </w:r>
    </w:p>
  </w:endnote>
  <w:endnote w:type="continuationNotice" w:id="1">
    <w:p w14:paraId="6E58655C" w14:textId="77777777" w:rsidR="00B02208" w:rsidRDefault="00B022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3C53C" w14:textId="63ED4237" w:rsidR="00BD4D14" w:rsidRDefault="00BD4D14">
    <w:pPr>
      <w:pStyle w:val="Footer"/>
    </w:pPr>
    <w:r>
      <w:t xml:space="preserve">Page </w:t>
    </w:r>
    <w:r>
      <w:fldChar w:fldCharType="begin"/>
    </w:r>
    <w:r>
      <w:instrText xml:space="preserve"> PAGE   \* MERGEFORMAT </w:instrText>
    </w:r>
    <w:r>
      <w:fldChar w:fldCharType="separate"/>
    </w:r>
    <w:r>
      <w:rPr>
        <w:noProof/>
      </w:rPr>
      <w:t>13</w:t>
    </w:r>
    <w:r>
      <w:rPr>
        <w:noProof/>
      </w:rPr>
      <w:fldChar w:fldCharType="end"/>
    </w:r>
  </w:p>
  <w:p w14:paraId="5083C53D" w14:textId="77777777" w:rsidR="00BD4D14" w:rsidRDefault="00BD4D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A3572" w14:textId="77777777" w:rsidR="00B02208" w:rsidRDefault="00B02208" w:rsidP="00CB1F45">
      <w:r>
        <w:separator/>
      </w:r>
    </w:p>
  </w:footnote>
  <w:footnote w:type="continuationSeparator" w:id="0">
    <w:p w14:paraId="31D98A35" w14:textId="77777777" w:rsidR="00B02208" w:rsidRDefault="00B02208" w:rsidP="00CB1F45">
      <w:r>
        <w:continuationSeparator/>
      </w:r>
    </w:p>
  </w:footnote>
  <w:footnote w:type="continuationNotice" w:id="1">
    <w:p w14:paraId="397005EC" w14:textId="77777777" w:rsidR="00B02208" w:rsidRDefault="00B0220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52893"/>
    <w:multiLevelType w:val="hybridMultilevel"/>
    <w:tmpl w:val="7DB63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212FC"/>
    <w:multiLevelType w:val="hybridMultilevel"/>
    <w:tmpl w:val="046CF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07DD5"/>
    <w:multiLevelType w:val="hybridMultilevel"/>
    <w:tmpl w:val="2C6A4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DA6D70"/>
    <w:multiLevelType w:val="hybridMultilevel"/>
    <w:tmpl w:val="8148440C"/>
    <w:lvl w:ilvl="0" w:tplc="5274980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D445D"/>
    <w:multiLevelType w:val="hybridMultilevel"/>
    <w:tmpl w:val="03DEB35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52314D"/>
    <w:multiLevelType w:val="hybridMultilevel"/>
    <w:tmpl w:val="3064B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26174B9"/>
    <w:multiLevelType w:val="hybridMultilevel"/>
    <w:tmpl w:val="80245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710451"/>
    <w:multiLevelType w:val="hybridMultilevel"/>
    <w:tmpl w:val="AE047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7310422"/>
    <w:multiLevelType w:val="hybridMultilevel"/>
    <w:tmpl w:val="71D6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44542F"/>
    <w:multiLevelType w:val="hybridMultilevel"/>
    <w:tmpl w:val="27789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7601B6"/>
    <w:multiLevelType w:val="hybridMultilevel"/>
    <w:tmpl w:val="97D2E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1808D2"/>
    <w:multiLevelType w:val="hybridMultilevel"/>
    <w:tmpl w:val="23107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FB1873"/>
    <w:multiLevelType w:val="hybridMultilevel"/>
    <w:tmpl w:val="2DF0CF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812109D"/>
    <w:multiLevelType w:val="hybridMultilevel"/>
    <w:tmpl w:val="20F82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904B45"/>
    <w:multiLevelType w:val="hybridMultilevel"/>
    <w:tmpl w:val="CD98F000"/>
    <w:lvl w:ilvl="0" w:tplc="5274980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4F09F2"/>
    <w:multiLevelType w:val="hybridMultilevel"/>
    <w:tmpl w:val="9A762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9097FBC"/>
    <w:multiLevelType w:val="hybridMultilevel"/>
    <w:tmpl w:val="55A87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9C22C97"/>
    <w:multiLevelType w:val="hybridMultilevel"/>
    <w:tmpl w:val="B6128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09F0EF8"/>
    <w:multiLevelType w:val="hybridMultilevel"/>
    <w:tmpl w:val="B0F41D32"/>
    <w:lvl w:ilvl="0" w:tplc="36887B46">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2F6427"/>
    <w:multiLevelType w:val="hybridMultilevel"/>
    <w:tmpl w:val="F508DA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481741"/>
    <w:multiLevelType w:val="multilevel"/>
    <w:tmpl w:val="96EEC1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6783DA3"/>
    <w:multiLevelType w:val="hybridMultilevel"/>
    <w:tmpl w:val="A2B6A4C8"/>
    <w:lvl w:ilvl="0" w:tplc="4808E4D6">
      <w:start w:val="1"/>
      <w:numFmt w:val="lowerRoman"/>
      <w:lvlText w:val="%1)"/>
      <w:lvlJc w:val="left"/>
      <w:pPr>
        <w:ind w:left="720" w:hanging="72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9F50239"/>
    <w:multiLevelType w:val="hybridMultilevel"/>
    <w:tmpl w:val="D2B6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3312822">
    <w:abstractNumId w:val="5"/>
  </w:num>
  <w:num w:numId="2" w16cid:durableId="1966888064">
    <w:abstractNumId w:val="5"/>
  </w:num>
  <w:num w:numId="3" w16cid:durableId="936601169">
    <w:abstractNumId w:val="6"/>
  </w:num>
  <w:num w:numId="4" w16cid:durableId="46488792">
    <w:abstractNumId w:val="8"/>
  </w:num>
  <w:num w:numId="5" w16cid:durableId="2039117781">
    <w:abstractNumId w:val="0"/>
  </w:num>
  <w:num w:numId="6" w16cid:durableId="237835143">
    <w:abstractNumId w:val="1"/>
  </w:num>
  <w:num w:numId="7" w16cid:durableId="218054454">
    <w:abstractNumId w:val="11"/>
  </w:num>
  <w:num w:numId="8" w16cid:durableId="1835802907">
    <w:abstractNumId w:val="2"/>
  </w:num>
  <w:num w:numId="9" w16cid:durableId="625357992">
    <w:abstractNumId w:val="20"/>
  </w:num>
  <w:num w:numId="10" w16cid:durableId="2662375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3398392">
    <w:abstractNumId w:val="15"/>
  </w:num>
  <w:num w:numId="12" w16cid:durableId="682705505">
    <w:abstractNumId w:val="12"/>
  </w:num>
  <w:num w:numId="13" w16cid:durableId="268317324">
    <w:abstractNumId w:val="4"/>
  </w:num>
  <w:num w:numId="14" w16cid:durableId="1042678047">
    <w:abstractNumId w:val="21"/>
  </w:num>
  <w:num w:numId="15" w16cid:durableId="1500928307">
    <w:abstractNumId w:val="18"/>
  </w:num>
  <w:num w:numId="16" w16cid:durableId="40399964">
    <w:abstractNumId w:val="3"/>
  </w:num>
  <w:num w:numId="17" w16cid:durableId="1022126681">
    <w:abstractNumId w:val="22"/>
  </w:num>
  <w:num w:numId="18" w16cid:durableId="1707757903">
    <w:abstractNumId w:val="14"/>
  </w:num>
  <w:num w:numId="19" w16cid:durableId="1938321200">
    <w:abstractNumId w:val="10"/>
  </w:num>
  <w:num w:numId="20" w16cid:durableId="1358580193">
    <w:abstractNumId w:val="17"/>
  </w:num>
  <w:num w:numId="21" w16cid:durableId="1891111279">
    <w:abstractNumId w:val="13"/>
  </w:num>
  <w:num w:numId="22" w16cid:durableId="1955819748">
    <w:abstractNumId w:val="16"/>
  </w:num>
  <w:num w:numId="23" w16cid:durableId="732659496">
    <w:abstractNumId w:val="7"/>
  </w:num>
  <w:num w:numId="24" w16cid:durableId="1948803266">
    <w:abstractNumId w:val="19"/>
  </w:num>
  <w:num w:numId="25" w16cid:durableId="14291540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628"/>
    <w:rsid w:val="00001A0B"/>
    <w:rsid w:val="0000221C"/>
    <w:rsid w:val="00002461"/>
    <w:rsid w:val="00002ADF"/>
    <w:rsid w:val="000030E1"/>
    <w:rsid w:val="0000343D"/>
    <w:rsid w:val="00003CA4"/>
    <w:rsid w:val="00003DBE"/>
    <w:rsid w:val="0000601A"/>
    <w:rsid w:val="0000691A"/>
    <w:rsid w:val="00006C6A"/>
    <w:rsid w:val="00010141"/>
    <w:rsid w:val="000107A1"/>
    <w:rsid w:val="0001210F"/>
    <w:rsid w:val="00016266"/>
    <w:rsid w:val="000166EC"/>
    <w:rsid w:val="00016AE7"/>
    <w:rsid w:val="00020D93"/>
    <w:rsid w:val="00021863"/>
    <w:rsid w:val="0002232A"/>
    <w:rsid w:val="00025F83"/>
    <w:rsid w:val="00026452"/>
    <w:rsid w:val="000268CF"/>
    <w:rsid w:val="00026C89"/>
    <w:rsid w:val="00026F56"/>
    <w:rsid w:val="0002738A"/>
    <w:rsid w:val="000274E3"/>
    <w:rsid w:val="00027CFC"/>
    <w:rsid w:val="00031559"/>
    <w:rsid w:val="00032923"/>
    <w:rsid w:val="00034732"/>
    <w:rsid w:val="00034A78"/>
    <w:rsid w:val="000362F0"/>
    <w:rsid w:val="000369E9"/>
    <w:rsid w:val="00036A07"/>
    <w:rsid w:val="0003739C"/>
    <w:rsid w:val="00037B78"/>
    <w:rsid w:val="00037EC5"/>
    <w:rsid w:val="00040EE8"/>
    <w:rsid w:val="000426CE"/>
    <w:rsid w:val="00042BAA"/>
    <w:rsid w:val="00044D50"/>
    <w:rsid w:val="000454F4"/>
    <w:rsid w:val="0004609C"/>
    <w:rsid w:val="000464D9"/>
    <w:rsid w:val="0004682D"/>
    <w:rsid w:val="00051531"/>
    <w:rsid w:val="0005183F"/>
    <w:rsid w:val="0005287A"/>
    <w:rsid w:val="00052C24"/>
    <w:rsid w:val="00052DC9"/>
    <w:rsid w:val="00053C14"/>
    <w:rsid w:val="000540DA"/>
    <w:rsid w:val="000546CA"/>
    <w:rsid w:val="00055116"/>
    <w:rsid w:val="0005535B"/>
    <w:rsid w:val="000566DE"/>
    <w:rsid w:val="00056FCC"/>
    <w:rsid w:val="000571C7"/>
    <w:rsid w:val="00061A19"/>
    <w:rsid w:val="00061FB9"/>
    <w:rsid w:val="000625AC"/>
    <w:rsid w:val="000644F0"/>
    <w:rsid w:val="0006471D"/>
    <w:rsid w:val="000649B0"/>
    <w:rsid w:val="00065285"/>
    <w:rsid w:val="00065D12"/>
    <w:rsid w:val="00066001"/>
    <w:rsid w:val="000664A6"/>
    <w:rsid w:val="00070799"/>
    <w:rsid w:val="00070E67"/>
    <w:rsid w:val="00070E8C"/>
    <w:rsid w:val="00071502"/>
    <w:rsid w:val="00071ED6"/>
    <w:rsid w:val="00071F85"/>
    <w:rsid w:val="000743A1"/>
    <w:rsid w:val="00074695"/>
    <w:rsid w:val="00074DE7"/>
    <w:rsid w:val="00074E31"/>
    <w:rsid w:val="00075F97"/>
    <w:rsid w:val="00076E60"/>
    <w:rsid w:val="00077467"/>
    <w:rsid w:val="00080725"/>
    <w:rsid w:val="00080814"/>
    <w:rsid w:val="00080A49"/>
    <w:rsid w:val="000810F4"/>
    <w:rsid w:val="000816F8"/>
    <w:rsid w:val="00081884"/>
    <w:rsid w:val="00085566"/>
    <w:rsid w:val="00085A7E"/>
    <w:rsid w:val="00085A84"/>
    <w:rsid w:val="00085DB0"/>
    <w:rsid w:val="00085F51"/>
    <w:rsid w:val="00087B27"/>
    <w:rsid w:val="00087E49"/>
    <w:rsid w:val="00091898"/>
    <w:rsid w:val="00091952"/>
    <w:rsid w:val="00092F89"/>
    <w:rsid w:val="000937DF"/>
    <w:rsid w:val="00094C76"/>
    <w:rsid w:val="00095169"/>
    <w:rsid w:val="00095510"/>
    <w:rsid w:val="00096891"/>
    <w:rsid w:val="000975A4"/>
    <w:rsid w:val="00097C54"/>
    <w:rsid w:val="000A107D"/>
    <w:rsid w:val="000A182A"/>
    <w:rsid w:val="000A1C34"/>
    <w:rsid w:val="000A264E"/>
    <w:rsid w:val="000A27F3"/>
    <w:rsid w:val="000A2C27"/>
    <w:rsid w:val="000A2D67"/>
    <w:rsid w:val="000A2DA8"/>
    <w:rsid w:val="000A2FC8"/>
    <w:rsid w:val="000A3456"/>
    <w:rsid w:val="000A35D1"/>
    <w:rsid w:val="000A372E"/>
    <w:rsid w:val="000A493B"/>
    <w:rsid w:val="000A58FF"/>
    <w:rsid w:val="000A5B8D"/>
    <w:rsid w:val="000A5BF3"/>
    <w:rsid w:val="000A5C26"/>
    <w:rsid w:val="000A5F12"/>
    <w:rsid w:val="000A6D57"/>
    <w:rsid w:val="000A6E63"/>
    <w:rsid w:val="000A70F6"/>
    <w:rsid w:val="000A7251"/>
    <w:rsid w:val="000B067D"/>
    <w:rsid w:val="000B12E8"/>
    <w:rsid w:val="000B2DC4"/>
    <w:rsid w:val="000B454A"/>
    <w:rsid w:val="000B495C"/>
    <w:rsid w:val="000B50E4"/>
    <w:rsid w:val="000B73B5"/>
    <w:rsid w:val="000B7415"/>
    <w:rsid w:val="000B778E"/>
    <w:rsid w:val="000B7806"/>
    <w:rsid w:val="000C13F2"/>
    <w:rsid w:val="000C1F63"/>
    <w:rsid w:val="000C336C"/>
    <w:rsid w:val="000C3AD1"/>
    <w:rsid w:val="000C3AD8"/>
    <w:rsid w:val="000C3B39"/>
    <w:rsid w:val="000C4DEE"/>
    <w:rsid w:val="000C5679"/>
    <w:rsid w:val="000C5E0E"/>
    <w:rsid w:val="000C6DBD"/>
    <w:rsid w:val="000C7C17"/>
    <w:rsid w:val="000C7C9D"/>
    <w:rsid w:val="000D02D0"/>
    <w:rsid w:val="000D123F"/>
    <w:rsid w:val="000D16BA"/>
    <w:rsid w:val="000D2716"/>
    <w:rsid w:val="000D28F6"/>
    <w:rsid w:val="000D365D"/>
    <w:rsid w:val="000D3810"/>
    <w:rsid w:val="000D3FE9"/>
    <w:rsid w:val="000D431C"/>
    <w:rsid w:val="000D55BE"/>
    <w:rsid w:val="000D620C"/>
    <w:rsid w:val="000D6495"/>
    <w:rsid w:val="000D6613"/>
    <w:rsid w:val="000D6778"/>
    <w:rsid w:val="000E04FE"/>
    <w:rsid w:val="000E0FFA"/>
    <w:rsid w:val="000E144B"/>
    <w:rsid w:val="000E1991"/>
    <w:rsid w:val="000E1A51"/>
    <w:rsid w:val="000E1B60"/>
    <w:rsid w:val="000E2B85"/>
    <w:rsid w:val="000E2D19"/>
    <w:rsid w:val="000E33F4"/>
    <w:rsid w:val="000E3A17"/>
    <w:rsid w:val="000E3C9A"/>
    <w:rsid w:val="000E4401"/>
    <w:rsid w:val="000E5034"/>
    <w:rsid w:val="000E6777"/>
    <w:rsid w:val="000E7DCA"/>
    <w:rsid w:val="000F1C3A"/>
    <w:rsid w:val="000F2A8E"/>
    <w:rsid w:val="000F2C9E"/>
    <w:rsid w:val="000F3131"/>
    <w:rsid w:val="000F394C"/>
    <w:rsid w:val="000F446D"/>
    <w:rsid w:val="000F6F1E"/>
    <w:rsid w:val="000F731A"/>
    <w:rsid w:val="000F7D1C"/>
    <w:rsid w:val="000F7D28"/>
    <w:rsid w:val="000F7D30"/>
    <w:rsid w:val="0010092C"/>
    <w:rsid w:val="001018A3"/>
    <w:rsid w:val="00102D49"/>
    <w:rsid w:val="00103FEB"/>
    <w:rsid w:val="00104004"/>
    <w:rsid w:val="00104104"/>
    <w:rsid w:val="00104654"/>
    <w:rsid w:val="001049AF"/>
    <w:rsid w:val="00106272"/>
    <w:rsid w:val="001073B6"/>
    <w:rsid w:val="00107EBA"/>
    <w:rsid w:val="00110375"/>
    <w:rsid w:val="001104D2"/>
    <w:rsid w:val="00110D7C"/>
    <w:rsid w:val="001112F3"/>
    <w:rsid w:val="0011162B"/>
    <w:rsid w:val="00111FED"/>
    <w:rsid w:val="00112340"/>
    <w:rsid w:val="00113112"/>
    <w:rsid w:val="0011319A"/>
    <w:rsid w:val="001132BE"/>
    <w:rsid w:val="00113389"/>
    <w:rsid w:val="001134A6"/>
    <w:rsid w:val="00113ED5"/>
    <w:rsid w:val="00114093"/>
    <w:rsid w:val="001148F3"/>
    <w:rsid w:val="00115C7F"/>
    <w:rsid w:val="0011754B"/>
    <w:rsid w:val="00117F1D"/>
    <w:rsid w:val="0012156E"/>
    <w:rsid w:val="00122070"/>
    <w:rsid w:val="00122422"/>
    <w:rsid w:val="0012397D"/>
    <w:rsid w:val="00123F66"/>
    <w:rsid w:val="00124355"/>
    <w:rsid w:val="00124749"/>
    <w:rsid w:val="0012534A"/>
    <w:rsid w:val="00126E3D"/>
    <w:rsid w:val="00127C20"/>
    <w:rsid w:val="00127D00"/>
    <w:rsid w:val="0013037C"/>
    <w:rsid w:val="0013097A"/>
    <w:rsid w:val="00130B66"/>
    <w:rsid w:val="00131564"/>
    <w:rsid w:val="00132726"/>
    <w:rsid w:val="0013274B"/>
    <w:rsid w:val="00132777"/>
    <w:rsid w:val="001344FD"/>
    <w:rsid w:val="00135D4D"/>
    <w:rsid w:val="00135D81"/>
    <w:rsid w:val="00136A10"/>
    <w:rsid w:val="001372EE"/>
    <w:rsid w:val="00137BD0"/>
    <w:rsid w:val="00137DDA"/>
    <w:rsid w:val="001408FF"/>
    <w:rsid w:val="00141698"/>
    <w:rsid w:val="00141B53"/>
    <w:rsid w:val="001425C6"/>
    <w:rsid w:val="001428E9"/>
    <w:rsid w:val="0014298A"/>
    <w:rsid w:val="00142B9E"/>
    <w:rsid w:val="00143125"/>
    <w:rsid w:val="00143153"/>
    <w:rsid w:val="0014522A"/>
    <w:rsid w:val="00147C37"/>
    <w:rsid w:val="001502E6"/>
    <w:rsid w:val="001507CF"/>
    <w:rsid w:val="001514BD"/>
    <w:rsid w:val="001517CE"/>
    <w:rsid w:val="001517EE"/>
    <w:rsid w:val="00151B1F"/>
    <w:rsid w:val="00152B58"/>
    <w:rsid w:val="001543E3"/>
    <w:rsid w:val="00154AF1"/>
    <w:rsid w:val="00155B1F"/>
    <w:rsid w:val="00155B4E"/>
    <w:rsid w:val="00155C61"/>
    <w:rsid w:val="001566F0"/>
    <w:rsid w:val="00156A34"/>
    <w:rsid w:val="00157282"/>
    <w:rsid w:val="001604AA"/>
    <w:rsid w:val="00160EBC"/>
    <w:rsid w:val="0016230A"/>
    <w:rsid w:val="00162FAD"/>
    <w:rsid w:val="00163F4A"/>
    <w:rsid w:val="001654E8"/>
    <w:rsid w:val="00166029"/>
    <w:rsid w:val="00166A01"/>
    <w:rsid w:val="0017125F"/>
    <w:rsid w:val="00172F35"/>
    <w:rsid w:val="001731F6"/>
    <w:rsid w:val="00176A09"/>
    <w:rsid w:val="00176BE9"/>
    <w:rsid w:val="00180388"/>
    <w:rsid w:val="0018061C"/>
    <w:rsid w:val="00180A80"/>
    <w:rsid w:val="001815C8"/>
    <w:rsid w:val="00181B5B"/>
    <w:rsid w:val="00181CCC"/>
    <w:rsid w:val="00181D0C"/>
    <w:rsid w:val="00181F4D"/>
    <w:rsid w:val="00183160"/>
    <w:rsid w:val="001833A3"/>
    <w:rsid w:val="001833A9"/>
    <w:rsid w:val="00183532"/>
    <w:rsid w:val="00183CD0"/>
    <w:rsid w:val="00184F3C"/>
    <w:rsid w:val="00185501"/>
    <w:rsid w:val="00186FCF"/>
    <w:rsid w:val="001878AC"/>
    <w:rsid w:val="00187D14"/>
    <w:rsid w:val="001907A8"/>
    <w:rsid w:val="0019095D"/>
    <w:rsid w:val="001920F4"/>
    <w:rsid w:val="00193231"/>
    <w:rsid w:val="0019407C"/>
    <w:rsid w:val="00194FD0"/>
    <w:rsid w:val="00197514"/>
    <w:rsid w:val="00197ABD"/>
    <w:rsid w:val="00197BA6"/>
    <w:rsid w:val="001A059F"/>
    <w:rsid w:val="001A0F37"/>
    <w:rsid w:val="001A2474"/>
    <w:rsid w:val="001A3053"/>
    <w:rsid w:val="001A3948"/>
    <w:rsid w:val="001A4164"/>
    <w:rsid w:val="001A4DF1"/>
    <w:rsid w:val="001A58BE"/>
    <w:rsid w:val="001A5C59"/>
    <w:rsid w:val="001A617C"/>
    <w:rsid w:val="001A6A4D"/>
    <w:rsid w:val="001A7611"/>
    <w:rsid w:val="001B0681"/>
    <w:rsid w:val="001B0700"/>
    <w:rsid w:val="001B0C47"/>
    <w:rsid w:val="001B108D"/>
    <w:rsid w:val="001B19AD"/>
    <w:rsid w:val="001B1A04"/>
    <w:rsid w:val="001B1C87"/>
    <w:rsid w:val="001B30B1"/>
    <w:rsid w:val="001B4B3E"/>
    <w:rsid w:val="001B50E4"/>
    <w:rsid w:val="001C0847"/>
    <w:rsid w:val="001C0FF8"/>
    <w:rsid w:val="001C1BF7"/>
    <w:rsid w:val="001C3571"/>
    <w:rsid w:val="001C3B1E"/>
    <w:rsid w:val="001C42F6"/>
    <w:rsid w:val="001C4346"/>
    <w:rsid w:val="001C4645"/>
    <w:rsid w:val="001C49BE"/>
    <w:rsid w:val="001C52BD"/>
    <w:rsid w:val="001C5B97"/>
    <w:rsid w:val="001C5BF5"/>
    <w:rsid w:val="001C6B3F"/>
    <w:rsid w:val="001C79EE"/>
    <w:rsid w:val="001D01E7"/>
    <w:rsid w:val="001D07A5"/>
    <w:rsid w:val="001D1025"/>
    <w:rsid w:val="001D281A"/>
    <w:rsid w:val="001D47BF"/>
    <w:rsid w:val="001D4AC3"/>
    <w:rsid w:val="001D5CE8"/>
    <w:rsid w:val="001D6983"/>
    <w:rsid w:val="001D6E16"/>
    <w:rsid w:val="001D71DD"/>
    <w:rsid w:val="001E00A3"/>
    <w:rsid w:val="001E2D8E"/>
    <w:rsid w:val="001E319A"/>
    <w:rsid w:val="001E3B8D"/>
    <w:rsid w:val="001E6140"/>
    <w:rsid w:val="001E661B"/>
    <w:rsid w:val="001F0453"/>
    <w:rsid w:val="001F097E"/>
    <w:rsid w:val="001F0EB7"/>
    <w:rsid w:val="001F1C5A"/>
    <w:rsid w:val="001F34C6"/>
    <w:rsid w:val="001F397E"/>
    <w:rsid w:val="001F4A9F"/>
    <w:rsid w:val="001F6275"/>
    <w:rsid w:val="001F7042"/>
    <w:rsid w:val="001F76FC"/>
    <w:rsid w:val="001F7A57"/>
    <w:rsid w:val="001F7C86"/>
    <w:rsid w:val="001F7D1B"/>
    <w:rsid w:val="00200402"/>
    <w:rsid w:val="00201D13"/>
    <w:rsid w:val="00201F1C"/>
    <w:rsid w:val="00202976"/>
    <w:rsid w:val="002036B4"/>
    <w:rsid w:val="002036F2"/>
    <w:rsid w:val="00203C0A"/>
    <w:rsid w:val="00203D77"/>
    <w:rsid w:val="00205DAD"/>
    <w:rsid w:val="00206459"/>
    <w:rsid w:val="00206B68"/>
    <w:rsid w:val="00206F8D"/>
    <w:rsid w:val="00210169"/>
    <w:rsid w:val="00210808"/>
    <w:rsid w:val="00210B0B"/>
    <w:rsid w:val="00211DDE"/>
    <w:rsid w:val="00211F4F"/>
    <w:rsid w:val="00212394"/>
    <w:rsid w:val="00212F8B"/>
    <w:rsid w:val="002132AF"/>
    <w:rsid w:val="002140F9"/>
    <w:rsid w:val="00214C26"/>
    <w:rsid w:val="00215436"/>
    <w:rsid w:val="00215ED2"/>
    <w:rsid w:val="002164A7"/>
    <w:rsid w:val="002165C2"/>
    <w:rsid w:val="00216B27"/>
    <w:rsid w:val="00216D72"/>
    <w:rsid w:val="00216FFC"/>
    <w:rsid w:val="002171E2"/>
    <w:rsid w:val="00222532"/>
    <w:rsid w:val="0022255D"/>
    <w:rsid w:val="002225DF"/>
    <w:rsid w:val="00222602"/>
    <w:rsid w:val="00223628"/>
    <w:rsid w:val="00223EC7"/>
    <w:rsid w:val="00224401"/>
    <w:rsid w:val="00224785"/>
    <w:rsid w:val="0022636C"/>
    <w:rsid w:val="00226C45"/>
    <w:rsid w:val="00230975"/>
    <w:rsid w:val="00232445"/>
    <w:rsid w:val="002336BB"/>
    <w:rsid w:val="00233C0D"/>
    <w:rsid w:val="00235345"/>
    <w:rsid w:val="002358DC"/>
    <w:rsid w:val="00240B7D"/>
    <w:rsid w:val="0024181D"/>
    <w:rsid w:val="00241DC9"/>
    <w:rsid w:val="002427DA"/>
    <w:rsid w:val="002435AD"/>
    <w:rsid w:val="00243AA6"/>
    <w:rsid w:val="00243AB3"/>
    <w:rsid w:val="00244AB9"/>
    <w:rsid w:val="00244E49"/>
    <w:rsid w:val="002450CF"/>
    <w:rsid w:val="00245539"/>
    <w:rsid w:val="00246BAD"/>
    <w:rsid w:val="00246F1F"/>
    <w:rsid w:val="0025028B"/>
    <w:rsid w:val="0025097D"/>
    <w:rsid w:val="002516ED"/>
    <w:rsid w:val="00251C37"/>
    <w:rsid w:val="00251C48"/>
    <w:rsid w:val="00253468"/>
    <w:rsid w:val="00254355"/>
    <w:rsid w:val="00254B92"/>
    <w:rsid w:val="00254DEC"/>
    <w:rsid w:val="00254F0C"/>
    <w:rsid w:val="0025606E"/>
    <w:rsid w:val="00256082"/>
    <w:rsid w:val="00257BF9"/>
    <w:rsid w:val="002604D9"/>
    <w:rsid w:val="0026143F"/>
    <w:rsid w:val="00261B53"/>
    <w:rsid w:val="0026254A"/>
    <w:rsid w:val="00262F1D"/>
    <w:rsid w:val="00263B71"/>
    <w:rsid w:val="002642E7"/>
    <w:rsid w:val="002643B7"/>
    <w:rsid w:val="00264B02"/>
    <w:rsid w:val="00264BB6"/>
    <w:rsid w:val="00264D93"/>
    <w:rsid w:val="002650D4"/>
    <w:rsid w:val="00265DFE"/>
    <w:rsid w:val="00266A3F"/>
    <w:rsid w:val="00266B58"/>
    <w:rsid w:val="00267685"/>
    <w:rsid w:val="00267AAB"/>
    <w:rsid w:val="00270963"/>
    <w:rsid w:val="00271542"/>
    <w:rsid w:val="00271AC2"/>
    <w:rsid w:val="00272EBB"/>
    <w:rsid w:val="00273EB2"/>
    <w:rsid w:val="0027408C"/>
    <w:rsid w:val="002751CE"/>
    <w:rsid w:val="00275637"/>
    <w:rsid w:val="00275D0B"/>
    <w:rsid w:val="002760EE"/>
    <w:rsid w:val="002764A4"/>
    <w:rsid w:val="002771B8"/>
    <w:rsid w:val="0027725C"/>
    <w:rsid w:val="00277866"/>
    <w:rsid w:val="00277EB1"/>
    <w:rsid w:val="00280CFD"/>
    <w:rsid w:val="00281F7E"/>
    <w:rsid w:val="002823E9"/>
    <w:rsid w:val="00285878"/>
    <w:rsid w:val="002859AB"/>
    <w:rsid w:val="002869AC"/>
    <w:rsid w:val="00287848"/>
    <w:rsid w:val="00290698"/>
    <w:rsid w:val="00291CCC"/>
    <w:rsid w:val="00291ED7"/>
    <w:rsid w:val="00292030"/>
    <w:rsid w:val="002923AF"/>
    <w:rsid w:val="00292C1C"/>
    <w:rsid w:val="00294A32"/>
    <w:rsid w:val="00294C12"/>
    <w:rsid w:val="00295305"/>
    <w:rsid w:val="00295DE6"/>
    <w:rsid w:val="00296640"/>
    <w:rsid w:val="00297302"/>
    <w:rsid w:val="002A0EE7"/>
    <w:rsid w:val="002A25C9"/>
    <w:rsid w:val="002A2D3F"/>
    <w:rsid w:val="002A391B"/>
    <w:rsid w:val="002A3DEB"/>
    <w:rsid w:val="002A438B"/>
    <w:rsid w:val="002A4B09"/>
    <w:rsid w:val="002A524F"/>
    <w:rsid w:val="002A58F2"/>
    <w:rsid w:val="002A5919"/>
    <w:rsid w:val="002A6D57"/>
    <w:rsid w:val="002A703B"/>
    <w:rsid w:val="002A711C"/>
    <w:rsid w:val="002A75D4"/>
    <w:rsid w:val="002A7D98"/>
    <w:rsid w:val="002B0389"/>
    <w:rsid w:val="002B0A0D"/>
    <w:rsid w:val="002B0BF1"/>
    <w:rsid w:val="002B1E33"/>
    <w:rsid w:val="002B1F32"/>
    <w:rsid w:val="002B3201"/>
    <w:rsid w:val="002B340C"/>
    <w:rsid w:val="002B4065"/>
    <w:rsid w:val="002B433A"/>
    <w:rsid w:val="002B55A4"/>
    <w:rsid w:val="002B575C"/>
    <w:rsid w:val="002B5FA7"/>
    <w:rsid w:val="002B65A8"/>
    <w:rsid w:val="002B6B28"/>
    <w:rsid w:val="002C0129"/>
    <w:rsid w:val="002C01B1"/>
    <w:rsid w:val="002C134A"/>
    <w:rsid w:val="002C1AB2"/>
    <w:rsid w:val="002C1EA1"/>
    <w:rsid w:val="002C214B"/>
    <w:rsid w:val="002C25A7"/>
    <w:rsid w:val="002C41B9"/>
    <w:rsid w:val="002C4348"/>
    <w:rsid w:val="002C5CE9"/>
    <w:rsid w:val="002C6839"/>
    <w:rsid w:val="002C70B5"/>
    <w:rsid w:val="002C71ED"/>
    <w:rsid w:val="002C7B01"/>
    <w:rsid w:val="002D06A3"/>
    <w:rsid w:val="002D09A2"/>
    <w:rsid w:val="002D1BA0"/>
    <w:rsid w:val="002D3760"/>
    <w:rsid w:val="002D388B"/>
    <w:rsid w:val="002D3B49"/>
    <w:rsid w:val="002D4A2B"/>
    <w:rsid w:val="002D4EC9"/>
    <w:rsid w:val="002D4FCF"/>
    <w:rsid w:val="002D5D49"/>
    <w:rsid w:val="002D5EE5"/>
    <w:rsid w:val="002D604E"/>
    <w:rsid w:val="002D6538"/>
    <w:rsid w:val="002D680D"/>
    <w:rsid w:val="002D76CC"/>
    <w:rsid w:val="002D78DC"/>
    <w:rsid w:val="002D7DA0"/>
    <w:rsid w:val="002E003A"/>
    <w:rsid w:val="002E10EA"/>
    <w:rsid w:val="002E14CA"/>
    <w:rsid w:val="002E1A1E"/>
    <w:rsid w:val="002E2A02"/>
    <w:rsid w:val="002E3832"/>
    <w:rsid w:val="002E3CF3"/>
    <w:rsid w:val="002E4B4A"/>
    <w:rsid w:val="002E4E85"/>
    <w:rsid w:val="002E55ED"/>
    <w:rsid w:val="002E5910"/>
    <w:rsid w:val="002E5C88"/>
    <w:rsid w:val="002E5CAC"/>
    <w:rsid w:val="002E5DFD"/>
    <w:rsid w:val="002E616B"/>
    <w:rsid w:val="002E6625"/>
    <w:rsid w:val="002F035D"/>
    <w:rsid w:val="002F03D5"/>
    <w:rsid w:val="002F0AF6"/>
    <w:rsid w:val="002F0FA2"/>
    <w:rsid w:val="002F1A35"/>
    <w:rsid w:val="002F1EA8"/>
    <w:rsid w:val="002F27ED"/>
    <w:rsid w:val="002F3368"/>
    <w:rsid w:val="002F47B0"/>
    <w:rsid w:val="002F494C"/>
    <w:rsid w:val="002F4CA0"/>
    <w:rsid w:val="002F52DE"/>
    <w:rsid w:val="002F587A"/>
    <w:rsid w:val="002F5F5C"/>
    <w:rsid w:val="002F7714"/>
    <w:rsid w:val="002F778A"/>
    <w:rsid w:val="002F77FF"/>
    <w:rsid w:val="003002D4"/>
    <w:rsid w:val="003012C9"/>
    <w:rsid w:val="00301511"/>
    <w:rsid w:val="0030181F"/>
    <w:rsid w:val="003020C2"/>
    <w:rsid w:val="00302780"/>
    <w:rsid w:val="00302927"/>
    <w:rsid w:val="003029AF"/>
    <w:rsid w:val="00304923"/>
    <w:rsid w:val="00305A6E"/>
    <w:rsid w:val="00305E91"/>
    <w:rsid w:val="003071C3"/>
    <w:rsid w:val="00310BDB"/>
    <w:rsid w:val="00311E6C"/>
    <w:rsid w:val="00312149"/>
    <w:rsid w:val="0031314B"/>
    <w:rsid w:val="003136B3"/>
    <w:rsid w:val="00313F9D"/>
    <w:rsid w:val="00314973"/>
    <w:rsid w:val="00315194"/>
    <w:rsid w:val="003152D3"/>
    <w:rsid w:val="0031535B"/>
    <w:rsid w:val="00317276"/>
    <w:rsid w:val="00317EF4"/>
    <w:rsid w:val="003216EC"/>
    <w:rsid w:val="003233DD"/>
    <w:rsid w:val="003241C9"/>
    <w:rsid w:val="00326648"/>
    <w:rsid w:val="00327BB7"/>
    <w:rsid w:val="00330891"/>
    <w:rsid w:val="00330F5E"/>
    <w:rsid w:val="00333234"/>
    <w:rsid w:val="003336CF"/>
    <w:rsid w:val="00333AC5"/>
    <w:rsid w:val="00333CCA"/>
    <w:rsid w:val="003344F2"/>
    <w:rsid w:val="00334AF8"/>
    <w:rsid w:val="00335237"/>
    <w:rsid w:val="00336790"/>
    <w:rsid w:val="00337602"/>
    <w:rsid w:val="00337A5C"/>
    <w:rsid w:val="003403C4"/>
    <w:rsid w:val="00340721"/>
    <w:rsid w:val="00343152"/>
    <w:rsid w:val="003445AD"/>
    <w:rsid w:val="00344997"/>
    <w:rsid w:val="00344A6F"/>
    <w:rsid w:val="00344FC7"/>
    <w:rsid w:val="00344FE6"/>
    <w:rsid w:val="00345013"/>
    <w:rsid w:val="00345541"/>
    <w:rsid w:val="00346420"/>
    <w:rsid w:val="00347626"/>
    <w:rsid w:val="00350DF0"/>
    <w:rsid w:val="00352288"/>
    <w:rsid w:val="00353956"/>
    <w:rsid w:val="003543C0"/>
    <w:rsid w:val="003555E7"/>
    <w:rsid w:val="0035659D"/>
    <w:rsid w:val="00356E9C"/>
    <w:rsid w:val="003578E4"/>
    <w:rsid w:val="003579F1"/>
    <w:rsid w:val="0036011B"/>
    <w:rsid w:val="00360CD3"/>
    <w:rsid w:val="00362EA0"/>
    <w:rsid w:val="0036338F"/>
    <w:rsid w:val="00365060"/>
    <w:rsid w:val="00365905"/>
    <w:rsid w:val="00365AB6"/>
    <w:rsid w:val="003663E1"/>
    <w:rsid w:val="00366743"/>
    <w:rsid w:val="003668C2"/>
    <w:rsid w:val="00367D7D"/>
    <w:rsid w:val="00370770"/>
    <w:rsid w:val="00370AEE"/>
    <w:rsid w:val="00370BB8"/>
    <w:rsid w:val="003729EC"/>
    <w:rsid w:val="00372FB6"/>
    <w:rsid w:val="003730EE"/>
    <w:rsid w:val="003739E6"/>
    <w:rsid w:val="00373F5D"/>
    <w:rsid w:val="003745A7"/>
    <w:rsid w:val="00374BDA"/>
    <w:rsid w:val="00374FC7"/>
    <w:rsid w:val="0037630C"/>
    <w:rsid w:val="00376339"/>
    <w:rsid w:val="00376441"/>
    <w:rsid w:val="00377038"/>
    <w:rsid w:val="00380251"/>
    <w:rsid w:val="00380ABD"/>
    <w:rsid w:val="0038126E"/>
    <w:rsid w:val="00381FF4"/>
    <w:rsid w:val="003829A8"/>
    <w:rsid w:val="00383E51"/>
    <w:rsid w:val="003851BD"/>
    <w:rsid w:val="0038664E"/>
    <w:rsid w:val="0038687F"/>
    <w:rsid w:val="00386C38"/>
    <w:rsid w:val="00387740"/>
    <w:rsid w:val="00387CFD"/>
    <w:rsid w:val="00390B5C"/>
    <w:rsid w:val="00390BC6"/>
    <w:rsid w:val="003925EC"/>
    <w:rsid w:val="00392CBB"/>
    <w:rsid w:val="003932CE"/>
    <w:rsid w:val="003940D6"/>
    <w:rsid w:val="0039412D"/>
    <w:rsid w:val="0039416D"/>
    <w:rsid w:val="00394C35"/>
    <w:rsid w:val="00394D95"/>
    <w:rsid w:val="00397BDB"/>
    <w:rsid w:val="00397E1B"/>
    <w:rsid w:val="003A0A5F"/>
    <w:rsid w:val="003A2385"/>
    <w:rsid w:val="003A2A91"/>
    <w:rsid w:val="003A2E11"/>
    <w:rsid w:val="003A3268"/>
    <w:rsid w:val="003A3AB5"/>
    <w:rsid w:val="003A3FA0"/>
    <w:rsid w:val="003A57F3"/>
    <w:rsid w:val="003A5ADD"/>
    <w:rsid w:val="003A659C"/>
    <w:rsid w:val="003A742E"/>
    <w:rsid w:val="003B03E9"/>
    <w:rsid w:val="003B09A8"/>
    <w:rsid w:val="003B0F8D"/>
    <w:rsid w:val="003B1160"/>
    <w:rsid w:val="003B2AC9"/>
    <w:rsid w:val="003B3707"/>
    <w:rsid w:val="003B3DDE"/>
    <w:rsid w:val="003B4752"/>
    <w:rsid w:val="003B4835"/>
    <w:rsid w:val="003B4CF2"/>
    <w:rsid w:val="003B4D8F"/>
    <w:rsid w:val="003B55D3"/>
    <w:rsid w:val="003B578E"/>
    <w:rsid w:val="003B5992"/>
    <w:rsid w:val="003B5E6A"/>
    <w:rsid w:val="003B6416"/>
    <w:rsid w:val="003B6AF0"/>
    <w:rsid w:val="003B7548"/>
    <w:rsid w:val="003C0841"/>
    <w:rsid w:val="003C115C"/>
    <w:rsid w:val="003C1D8F"/>
    <w:rsid w:val="003C262B"/>
    <w:rsid w:val="003C3730"/>
    <w:rsid w:val="003C4890"/>
    <w:rsid w:val="003C5015"/>
    <w:rsid w:val="003C5868"/>
    <w:rsid w:val="003C5878"/>
    <w:rsid w:val="003C7BF6"/>
    <w:rsid w:val="003C7D63"/>
    <w:rsid w:val="003C7E3F"/>
    <w:rsid w:val="003D02B9"/>
    <w:rsid w:val="003D057E"/>
    <w:rsid w:val="003D0C8B"/>
    <w:rsid w:val="003D0D3F"/>
    <w:rsid w:val="003D21D9"/>
    <w:rsid w:val="003D2B3D"/>
    <w:rsid w:val="003D2F20"/>
    <w:rsid w:val="003D2FD3"/>
    <w:rsid w:val="003D32DC"/>
    <w:rsid w:val="003D4287"/>
    <w:rsid w:val="003D43B6"/>
    <w:rsid w:val="003D44A5"/>
    <w:rsid w:val="003D4AC2"/>
    <w:rsid w:val="003D650B"/>
    <w:rsid w:val="003D6618"/>
    <w:rsid w:val="003D73CA"/>
    <w:rsid w:val="003D79F1"/>
    <w:rsid w:val="003E13ED"/>
    <w:rsid w:val="003E2369"/>
    <w:rsid w:val="003E3C38"/>
    <w:rsid w:val="003E427A"/>
    <w:rsid w:val="003E42D8"/>
    <w:rsid w:val="003E48C6"/>
    <w:rsid w:val="003E4A63"/>
    <w:rsid w:val="003E4F08"/>
    <w:rsid w:val="003E4F66"/>
    <w:rsid w:val="003E50E5"/>
    <w:rsid w:val="003E5A4D"/>
    <w:rsid w:val="003E5C35"/>
    <w:rsid w:val="003E5C64"/>
    <w:rsid w:val="003E63EC"/>
    <w:rsid w:val="003E6DBC"/>
    <w:rsid w:val="003E6E64"/>
    <w:rsid w:val="003F040F"/>
    <w:rsid w:val="003F059B"/>
    <w:rsid w:val="003F0ABF"/>
    <w:rsid w:val="003F12D8"/>
    <w:rsid w:val="003F19AC"/>
    <w:rsid w:val="003F2417"/>
    <w:rsid w:val="003F2DBD"/>
    <w:rsid w:val="003F52C4"/>
    <w:rsid w:val="003F60DA"/>
    <w:rsid w:val="003F6CC6"/>
    <w:rsid w:val="003F6D9D"/>
    <w:rsid w:val="00400672"/>
    <w:rsid w:val="00402AE0"/>
    <w:rsid w:val="0040334A"/>
    <w:rsid w:val="00403D3C"/>
    <w:rsid w:val="00405194"/>
    <w:rsid w:val="00406E29"/>
    <w:rsid w:val="004072E8"/>
    <w:rsid w:val="00407ED7"/>
    <w:rsid w:val="00410166"/>
    <w:rsid w:val="00410830"/>
    <w:rsid w:val="00411035"/>
    <w:rsid w:val="0041140F"/>
    <w:rsid w:val="004125C7"/>
    <w:rsid w:val="0041314D"/>
    <w:rsid w:val="004159BD"/>
    <w:rsid w:val="00415C0C"/>
    <w:rsid w:val="00415CDA"/>
    <w:rsid w:val="00415DA5"/>
    <w:rsid w:val="00415DD5"/>
    <w:rsid w:val="00416C49"/>
    <w:rsid w:val="004177C1"/>
    <w:rsid w:val="00417B90"/>
    <w:rsid w:val="00417DC3"/>
    <w:rsid w:val="00417DEE"/>
    <w:rsid w:val="00417E46"/>
    <w:rsid w:val="00420058"/>
    <w:rsid w:val="00420A99"/>
    <w:rsid w:val="00420EA8"/>
    <w:rsid w:val="004218A7"/>
    <w:rsid w:val="00422029"/>
    <w:rsid w:val="004223D7"/>
    <w:rsid w:val="00422A58"/>
    <w:rsid w:val="00422B0D"/>
    <w:rsid w:val="00422B60"/>
    <w:rsid w:val="00423987"/>
    <w:rsid w:val="00423D12"/>
    <w:rsid w:val="00424B80"/>
    <w:rsid w:val="004259EA"/>
    <w:rsid w:val="00425E84"/>
    <w:rsid w:val="00426814"/>
    <w:rsid w:val="00430E0E"/>
    <w:rsid w:val="00430EE1"/>
    <w:rsid w:val="00430F83"/>
    <w:rsid w:val="004316EE"/>
    <w:rsid w:val="00431C71"/>
    <w:rsid w:val="00432B1A"/>
    <w:rsid w:val="004330B3"/>
    <w:rsid w:val="004333F9"/>
    <w:rsid w:val="00435038"/>
    <w:rsid w:val="004351B3"/>
    <w:rsid w:val="004357B6"/>
    <w:rsid w:val="00435EEB"/>
    <w:rsid w:val="00436315"/>
    <w:rsid w:val="004363FC"/>
    <w:rsid w:val="00436CFB"/>
    <w:rsid w:val="004372D3"/>
    <w:rsid w:val="004402B9"/>
    <w:rsid w:val="0044114C"/>
    <w:rsid w:val="00441913"/>
    <w:rsid w:val="00441C69"/>
    <w:rsid w:val="00441D0F"/>
    <w:rsid w:val="004444BA"/>
    <w:rsid w:val="00444D66"/>
    <w:rsid w:val="00445499"/>
    <w:rsid w:val="004455B0"/>
    <w:rsid w:val="00446283"/>
    <w:rsid w:val="00446A00"/>
    <w:rsid w:val="00446A4B"/>
    <w:rsid w:val="00446DB4"/>
    <w:rsid w:val="00446F51"/>
    <w:rsid w:val="00447509"/>
    <w:rsid w:val="00450532"/>
    <w:rsid w:val="00450B6D"/>
    <w:rsid w:val="00450BEF"/>
    <w:rsid w:val="00450EDA"/>
    <w:rsid w:val="00451276"/>
    <w:rsid w:val="004516E7"/>
    <w:rsid w:val="00451E6A"/>
    <w:rsid w:val="004527C3"/>
    <w:rsid w:val="00452B52"/>
    <w:rsid w:val="00452FB7"/>
    <w:rsid w:val="004534BE"/>
    <w:rsid w:val="00453FA4"/>
    <w:rsid w:val="00454CFC"/>
    <w:rsid w:val="00455447"/>
    <w:rsid w:val="004557E6"/>
    <w:rsid w:val="00456B70"/>
    <w:rsid w:val="00456D14"/>
    <w:rsid w:val="004575E3"/>
    <w:rsid w:val="00457CB8"/>
    <w:rsid w:val="004606FC"/>
    <w:rsid w:val="00460A29"/>
    <w:rsid w:val="00460EA2"/>
    <w:rsid w:val="00462C89"/>
    <w:rsid w:val="0046362B"/>
    <w:rsid w:val="0046403A"/>
    <w:rsid w:val="0046658E"/>
    <w:rsid w:val="0046693B"/>
    <w:rsid w:val="00467114"/>
    <w:rsid w:val="00470F32"/>
    <w:rsid w:val="00472029"/>
    <w:rsid w:val="004723BA"/>
    <w:rsid w:val="00472974"/>
    <w:rsid w:val="00472EBB"/>
    <w:rsid w:val="00474558"/>
    <w:rsid w:val="00474F5A"/>
    <w:rsid w:val="0047565F"/>
    <w:rsid w:val="00475C0E"/>
    <w:rsid w:val="00476247"/>
    <w:rsid w:val="00476476"/>
    <w:rsid w:val="0047674D"/>
    <w:rsid w:val="00476856"/>
    <w:rsid w:val="00477AF7"/>
    <w:rsid w:val="00480025"/>
    <w:rsid w:val="004820FF"/>
    <w:rsid w:val="004836A9"/>
    <w:rsid w:val="004836E3"/>
    <w:rsid w:val="004839B7"/>
    <w:rsid w:val="00483FC4"/>
    <w:rsid w:val="004856D9"/>
    <w:rsid w:val="00485A8E"/>
    <w:rsid w:val="004865F3"/>
    <w:rsid w:val="00486612"/>
    <w:rsid w:val="0048670E"/>
    <w:rsid w:val="00486C09"/>
    <w:rsid w:val="00487525"/>
    <w:rsid w:val="0048797B"/>
    <w:rsid w:val="00487FBB"/>
    <w:rsid w:val="004906E0"/>
    <w:rsid w:val="004907DE"/>
    <w:rsid w:val="0049256C"/>
    <w:rsid w:val="00494B10"/>
    <w:rsid w:val="00495C83"/>
    <w:rsid w:val="00496A60"/>
    <w:rsid w:val="00496CA3"/>
    <w:rsid w:val="004972A3"/>
    <w:rsid w:val="0049789E"/>
    <w:rsid w:val="004A05F0"/>
    <w:rsid w:val="004A09EE"/>
    <w:rsid w:val="004A1A00"/>
    <w:rsid w:val="004A1A06"/>
    <w:rsid w:val="004A1FC2"/>
    <w:rsid w:val="004A2480"/>
    <w:rsid w:val="004A2D2B"/>
    <w:rsid w:val="004A3056"/>
    <w:rsid w:val="004A3F9D"/>
    <w:rsid w:val="004A5559"/>
    <w:rsid w:val="004A610D"/>
    <w:rsid w:val="004A617B"/>
    <w:rsid w:val="004B05FF"/>
    <w:rsid w:val="004B0A46"/>
    <w:rsid w:val="004B106A"/>
    <w:rsid w:val="004B171D"/>
    <w:rsid w:val="004B181E"/>
    <w:rsid w:val="004B1C50"/>
    <w:rsid w:val="004B1E5D"/>
    <w:rsid w:val="004B340B"/>
    <w:rsid w:val="004B43C0"/>
    <w:rsid w:val="004B4F87"/>
    <w:rsid w:val="004B6100"/>
    <w:rsid w:val="004B611C"/>
    <w:rsid w:val="004B6A41"/>
    <w:rsid w:val="004B7107"/>
    <w:rsid w:val="004B711F"/>
    <w:rsid w:val="004B77AE"/>
    <w:rsid w:val="004C0983"/>
    <w:rsid w:val="004C137F"/>
    <w:rsid w:val="004C19CF"/>
    <w:rsid w:val="004C1FD7"/>
    <w:rsid w:val="004C479A"/>
    <w:rsid w:val="004C54DB"/>
    <w:rsid w:val="004C7C60"/>
    <w:rsid w:val="004D132A"/>
    <w:rsid w:val="004D15DE"/>
    <w:rsid w:val="004D219B"/>
    <w:rsid w:val="004D2DF7"/>
    <w:rsid w:val="004D355A"/>
    <w:rsid w:val="004D39F6"/>
    <w:rsid w:val="004D5F16"/>
    <w:rsid w:val="004E046C"/>
    <w:rsid w:val="004E05EC"/>
    <w:rsid w:val="004E232A"/>
    <w:rsid w:val="004E264B"/>
    <w:rsid w:val="004E27E7"/>
    <w:rsid w:val="004E290C"/>
    <w:rsid w:val="004E34BA"/>
    <w:rsid w:val="004E363D"/>
    <w:rsid w:val="004E3D2F"/>
    <w:rsid w:val="004E4419"/>
    <w:rsid w:val="004E4C3F"/>
    <w:rsid w:val="004E4EC6"/>
    <w:rsid w:val="004F00CB"/>
    <w:rsid w:val="004F19A1"/>
    <w:rsid w:val="004F1FE1"/>
    <w:rsid w:val="004F268E"/>
    <w:rsid w:val="004F30F9"/>
    <w:rsid w:val="004F357F"/>
    <w:rsid w:val="004F385A"/>
    <w:rsid w:val="004F38ED"/>
    <w:rsid w:val="004F39F7"/>
    <w:rsid w:val="004F3A35"/>
    <w:rsid w:val="004F3E97"/>
    <w:rsid w:val="004F5777"/>
    <w:rsid w:val="004F5F6A"/>
    <w:rsid w:val="004F6355"/>
    <w:rsid w:val="004F6CF4"/>
    <w:rsid w:val="00500044"/>
    <w:rsid w:val="00501854"/>
    <w:rsid w:val="00501C95"/>
    <w:rsid w:val="005022FC"/>
    <w:rsid w:val="00502D41"/>
    <w:rsid w:val="005034EA"/>
    <w:rsid w:val="005038EE"/>
    <w:rsid w:val="00503A09"/>
    <w:rsid w:val="005061BB"/>
    <w:rsid w:val="0050656D"/>
    <w:rsid w:val="0050679B"/>
    <w:rsid w:val="00510014"/>
    <w:rsid w:val="005112D3"/>
    <w:rsid w:val="00511341"/>
    <w:rsid w:val="00511462"/>
    <w:rsid w:val="00511656"/>
    <w:rsid w:val="00511788"/>
    <w:rsid w:val="00511AEF"/>
    <w:rsid w:val="005124BA"/>
    <w:rsid w:val="00512D37"/>
    <w:rsid w:val="00512E0C"/>
    <w:rsid w:val="00512FCB"/>
    <w:rsid w:val="00513BC3"/>
    <w:rsid w:val="00514535"/>
    <w:rsid w:val="00514ED3"/>
    <w:rsid w:val="00515022"/>
    <w:rsid w:val="00515709"/>
    <w:rsid w:val="0051611F"/>
    <w:rsid w:val="0051627A"/>
    <w:rsid w:val="00516690"/>
    <w:rsid w:val="005166F1"/>
    <w:rsid w:val="00516AEE"/>
    <w:rsid w:val="00516B7B"/>
    <w:rsid w:val="00516C7A"/>
    <w:rsid w:val="005173B2"/>
    <w:rsid w:val="00517A02"/>
    <w:rsid w:val="005207CF"/>
    <w:rsid w:val="00520F79"/>
    <w:rsid w:val="005211BE"/>
    <w:rsid w:val="00521A76"/>
    <w:rsid w:val="00522664"/>
    <w:rsid w:val="0052371A"/>
    <w:rsid w:val="00523CB9"/>
    <w:rsid w:val="005249DB"/>
    <w:rsid w:val="00524E14"/>
    <w:rsid w:val="005256D0"/>
    <w:rsid w:val="00525CED"/>
    <w:rsid w:val="00526EDC"/>
    <w:rsid w:val="0052758B"/>
    <w:rsid w:val="00527950"/>
    <w:rsid w:val="00527A28"/>
    <w:rsid w:val="0053044C"/>
    <w:rsid w:val="005314E6"/>
    <w:rsid w:val="00531571"/>
    <w:rsid w:val="00533D67"/>
    <w:rsid w:val="005342D8"/>
    <w:rsid w:val="00534D58"/>
    <w:rsid w:val="00535F5B"/>
    <w:rsid w:val="00536341"/>
    <w:rsid w:val="0053665B"/>
    <w:rsid w:val="00536A1E"/>
    <w:rsid w:val="00537DAD"/>
    <w:rsid w:val="00540381"/>
    <w:rsid w:val="00540871"/>
    <w:rsid w:val="0054091A"/>
    <w:rsid w:val="00541264"/>
    <w:rsid w:val="00541703"/>
    <w:rsid w:val="00541E57"/>
    <w:rsid w:val="0054341D"/>
    <w:rsid w:val="005441B1"/>
    <w:rsid w:val="005463CD"/>
    <w:rsid w:val="005469F8"/>
    <w:rsid w:val="00547291"/>
    <w:rsid w:val="0054755A"/>
    <w:rsid w:val="0054777B"/>
    <w:rsid w:val="0054789D"/>
    <w:rsid w:val="005503B3"/>
    <w:rsid w:val="0055081E"/>
    <w:rsid w:val="0055118E"/>
    <w:rsid w:val="00552930"/>
    <w:rsid w:val="0055393E"/>
    <w:rsid w:val="00553A9F"/>
    <w:rsid w:val="00554405"/>
    <w:rsid w:val="00554512"/>
    <w:rsid w:val="00555B87"/>
    <w:rsid w:val="005569D5"/>
    <w:rsid w:val="00556AB9"/>
    <w:rsid w:val="00556E93"/>
    <w:rsid w:val="00557210"/>
    <w:rsid w:val="005578DC"/>
    <w:rsid w:val="00557D81"/>
    <w:rsid w:val="00560A93"/>
    <w:rsid w:val="00561172"/>
    <w:rsid w:val="00561197"/>
    <w:rsid w:val="005618E8"/>
    <w:rsid w:val="00562069"/>
    <w:rsid w:val="005624A2"/>
    <w:rsid w:val="005631E1"/>
    <w:rsid w:val="00563819"/>
    <w:rsid w:val="0056438A"/>
    <w:rsid w:val="005647A0"/>
    <w:rsid w:val="005655D9"/>
    <w:rsid w:val="00565C18"/>
    <w:rsid w:val="00565D2B"/>
    <w:rsid w:val="005660E4"/>
    <w:rsid w:val="00566CAB"/>
    <w:rsid w:val="005671CF"/>
    <w:rsid w:val="00567438"/>
    <w:rsid w:val="00567790"/>
    <w:rsid w:val="00570088"/>
    <w:rsid w:val="0057090D"/>
    <w:rsid w:val="00571B02"/>
    <w:rsid w:val="00571F18"/>
    <w:rsid w:val="005743D7"/>
    <w:rsid w:val="005748CE"/>
    <w:rsid w:val="005753B5"/>
    <w:rsid w:val="005754CE"/>
    <w:rsid w:val="0057556D"/>
    <w:rsid w:val="00575D16"/>
    <w:rsid w:val="00576471"/>
    <w:rsid w:val="00576E9B"/>
    <w:rsid w:val="00577B41"/>
    <w:rsid w:val="00580975"/>
    <w:rsid w:val="00583264"/>
    <w:rsid w:val="005834F5"/>
    <w:rsid w:val="0058478D"/>
    <w:rsid w:val="00584904"/>
    <w:rsid w:val="00585578"/>
    <w:rsid w:val="005859DF"/>
    <w:rsid w:val="00585E54"/>
    <w:rsid w:val="00586BF9"/>
    <w:rsid w:val="005879A2"/>
    <w:rsid w:val="00587EFB"/>
    <w:rsid w:val="00590553"/>
    <w:rsid w:val="005916BF"/>
    <w:rsid w:val="00591F34"/>
    <w:rsid w:val="00592437"/>
    <w:rsid w:val="005926EF"/>
    <w:rsid w:val="00592CF3"/>
    <w:rsid w:val="0059528A"/>
    <w:rsid w:val="0059559A"/>
    <w:rsid w:val="00596649"/>
    <w:rsid w:val="00597954"/>
    <w:rsid w:val="00597C0E"/>
    <w:rsid w:val="005A01AB"/>
    <w:rsid w:val="005A0F74"/>
    <w:rsid w:val="005A17DC"/>
    <w:rsid w:val="005A197E"/>
    <w:rsid w:val="005A28EF"/>
    <w:rsid w:val="005A2A1C"/>
    <w:rsid w:val="005A3BE2"/>
    <w:rsid w:val="005A4DCF"/>
    <w:rsid w:val="005A502B"/>
    <w:rsid w:val="005A5540"/>
    <w:rsid w:val="005A56D9"/>
    <w:rsid w:val="005A59D3"/>
    <w:rsid w:val="005A5BE1"/>
    <w:rsid w:val="005A64A9"/>
    <w:rsid w:val="005A6E7C"/>
    <w:rsid w:val="005A741B"/>
    <w:rsid w:val="005A761B"/>
    <w:rsid w:val="005A766E"/>
    <w:rsid w:val="005A7B13"/>
    <w:rsid w:val="005A7C21"/>
    <w:rsid w:val="005B091A"/>
    <w:rsid w:val="005B1367"/>
    <w:rsid w:val="005B1729"/>
    <w:rsid w:val="005B3455"/>
    <w:rsid w:val="005B3772"/>
    <w:rsid w:val="005B3779"/>
    <w:rsid w:val="005B3ACD"/>
    <w:rsid w:val="005B3BA0"/>
    <w:rsid w:val="005B44FD"/>
    <w:rsid w:val="005B4770"/>
    <w:rsid w:val="005B51B9"/>
    <w:rsid w:val="005B52DE"/>
    <w:rsid w:val="005B59ED"/>
    <w:rsid w:val="005B5FD4"/>
    <w:rsid w:val="005B7095"/>
    <w:rsid w:val="005C05A2"/>
    <w:rsid w:val="005C129C"/>
    <w:rsid w:val="005C1963"/>
    <w:rsid w:val="005C1D7A"/>
    <w:rsid w:val="005C25DD"/>
    <w:rsid w:val="005C2D71"/>
    <w:rsid w:val="005C4AA8"/>
    <w:rsid w:val="005C5BCB"/>
    <w:rsid w:val="005C5E4E"/>
    <w:rsid w:val="005C6328"/>
    <w:rsid w:val="005C6D0A"/>
    <w:rsid w:val="005D0068"/>
    <w:rsid w:val="005D027E"/>
    <w:rsid w:val="005D18F7"/>
    <w:rsid w:val="005D1DAD"/>
    <w:rsid w:val="005D46A5"/>
    <w:rsid w:val="005D4A51"/>
    <w:rsid w:val="005D57A7"/>
    <w:rsid w:val="005D5DAB"/>
    <w:rsid w:val="005D683E"/>
    <w:rsid w:val="005D6852"/>
    <w:rsid w:val="005D7121"/>
    <w:rsid w:val="005D74DD"/>
    <w:rsid w:val="005D7726"/>
    <w:rsid w:val="005D7B78"/>
    <w:rsid w:val="005D7D65"/>
    <w:rsid w:val="005E0064"/>
    <w:rsid w:val="005E1423"/>
    <w:rsid w:val="005E1761"/>
    <w:rsid w:val="005E28B8"/>
    <w:rsid w:val="005E3104"/>
    <w:rsid w:val="005E3592"/>
    <w:rsid w:val="005E41B2"/>
    <w:rsid w:val="005E4F1F"/>
    <w:rsid w:val="005E5A83"/>
    <w:rsid w:val="005E609F"/>
    <w:rsid w:val="005E643E"/>
    <w:rsid w:val="005F0E2B"/>
    <w:rsid w:val="005F2A52"/>
    <w:rsid w:val="005F3135"/>
    <w:rsid w:val="005F3B5F"/>
    <w:rsid w:val="005F43DD"/>
    <w:rsid w:val="005F43DF"/>
    <w:rsid w:val="005F441F"/>
    <w:rsid w:val="005F6F7C"/>
    <w:rsid w:val="00601146"/>
    <w:rsid w:val="00601B87"/>
    <w:rsid w:val="006045E4"/>
    <w:rsid w:val="00605766"/>
    <w:rsid w:val="00605A01"/>
    <w:rsid w:val="00605A75"/>
    <w:rsid w:val="0060606F"/>
    <w:rsid w:val="006070B8"/>
    <w:rsid w:val="006073A3"/>
    <w:rsid w:val="006075F4"/>
    <w:rsid w:val="00610DC0"/>
    <w:rsid w:val="00611A6E"/>
    <w:rsid w:val="00611AE5"/>
    <w:rsid w:val="00611AE9"/>
    <w:rsid w:val="00611FEC"/>
    <w:rsid w:val="00612AAD"/>
    <w:rsid w:val="00613270"/>
    <w:rsid w:val="006137CA"/>
    <w:rsid w:val="00613F35"/>
    <w:rsid w:val="006141BE"/>
    <w:rsid w:val="006146BC"/>
    <w:rsid w:val="0061501C"/>
    <w:rsid w:val="00615AA8"/>
    <w:rsid w:val="006168CA"/>
    <w:rsid w:val="00617ACD"/>
    <w:rsid w:val="00617EFA"/>
    <w:rsid w:val="006202E1"/>
    <w:rsid w:val="00620C4E"/>
    <w:rsid w:val="00620DF2"/>
    <w:rsid w:val="006211E1"/>
    <w:rsid w:val="00621811"/>
    <w:rsid w:val="00622CFF"/>
    <w:rsid w:val="00623044"/>
    <w:rsid w:val="0062360D"/>
    <w:rsid w:val="006237E1"/>
    <w:rsid w:val="00623C0A"/>
    <w:rsid w:val="00623CDC"/>
    <w:rsid w:val="006251F7"/>
    <w:rsid w:val="00626788"/>
    <w:rsid w:val="006267EE"/>
    <w:rsid w:val="00626B90"/>
    <w:rsid w:val="00627D01"/>
    <w:rsid w:val="00630520"/>
    <w:rsid w:val="0063166B"/>
    <w:rsid w:val="0063245D"/>
    <w:rsid w:val="00632DFB"/>
    <w:rsid w:val="00634268"/>
    <w:rsid w:val="00634318"/>
    <w:rsid w:val="006344CC"/>
    <w:rsid w:val="006349A9"/>
    <w:rsid w:val="00635031"/>
    <w:rsid w:val="0063586D"/>
    <w:rsid w:val="006371F4"/>
    <w:rsid w:val="00637285"/>
    <w:rsid w:val="006378B9"/>
    <w:rsid w:val="006403EE"/>
    <w:rsid w:val="00641816"/>
    <w:rsid w:val="00642848"/>
    <w:rsid w:val="0064330A"/>
    <w:rsid w:val="00643601"/>
    <w:rsid w:val="00643D58"/>
    <w:rsid w:val="0064450A"/>
    <w:rsid w:val="00644C07"/>
    <w:rsid w:val="006452A4"/>
    <w:rsid w:val="00645309"/>
    <w:rsid w:val="006455AF"/>
    <w:rsid w:val="006458F9"/>
    <w:rsid w:val="00645A55"/>
    <w:rsid w:val="006468BF"/>
    <w:rsid w:val="0064723F"/>
    <w:rsid w:val="00650982"/>
    <w:rsid w:val="00650998"/>
    <w:rsid w:val="00651D04"/>
    <w:rsid w:val="0065229A"/>
    <w:rsid w:val="00652A71"/>
    <w:rsid w:val="00652EE3"/>
    <w:rsid w:val="0065370B"/>
    <w:rsid w:val="0065417F"/>
    <w:rsid w:val="00654376"/>
    <w:rsid w:val="00654838"/>
    <w:rsid w:val="00654C4C"/>
    <w:rsid w:val="00654CA9"/>
    <w:rsid w:val="00654F82"/>
    <w:rsid w:val="0065538B"/>
    <w:rsid w:val="006555E2"/>
    <w:rsid w:val="0065593E"/>
    <w:rsid w:val="00655E3D"/>
    <w:rsid w:val="0065659C"/>
    <w:rsid w:val="0065694E"/>
    <w:rsid w:val="00660022"/>
    <w:rsid w:val="00660E5E"/>
    <w:rsid w:val="0066141F"/>
    <w:rsid w:val="0066186E"/>
    <w:rsid w:val="00661B58"/>
    <w:rsid w:val="00662799"/>
    <w:rsid w:val="00662803"/>
    <w:rsid w:val="00662B98"/>
    <w:rsid w:val="0066347D"/>
    <w:rsid w:val="00663B8B"/>
    <w:rsid w:val="00664362"/>
    <w:rsid w:val="00665251"/>
    <w:rsid w:val="00665BD7"/>
    <w:rsid w:val="00665CC6"/>
    <w:rsid w:val="006660D2"/>
    <w:rsid w:val="00667156"/>
    <w:rsid w:val="006673B8"/>
    <w:rsid w:val="00670A6B"/>
    <w:rsid w:val="006717FF"/>
    <w:rsid w:val="006718DA"/>
    <w:rsid w:val="00673CE0"/>
    <w:rsid w:val="0067487C"/>
    <w:rsid w:val="00674893"/>
    <w:rsid w:val="00674CC6"/>
    <w:rsid w:val="006754A8"/>
    <w:rsid w:val="00675D37"/>
    <w:rsid w:val="00675DB2"/>
    <w:rsid w:val="006761E0"/>
    <w:rsid w:val="00676684"/>
    <w:rsid w:val="006768AF"/>
    <w:rsid w:val="00677798"/>
    <w:rsid w:val="00680CA5"/>
    <w:rsid w:val="00680D31"/>
    <w:rsid w:val="00681CBB"/>
    <w:rsid w:val="0068240D"/>
    <w:rsid w:val="00682C4F"/>
    <w:rsid w:val="0068327A"/>
    <w:rsid w:val="006833A6"/>
    <w:rsid w:val="006851B7"/>
    <w:rsid w:val="00685327"/>
    <w:rsid w:val="006865A1"/>
    <w:rsid w:val="00686FC5"/>
    <w:rsid w:val="00687052"/>
    <w:rsid w:val="00691068"/>
    <w:rsid w:val="00693C07"/>
    <w:rsid w:val="00693D4E"/>
    <w:rsid w:val="00695068"/>
    <w:rsid w:val="00695172"/>
    <w:rsid w:val="00695325"/>
    <w:rsid w:val="00695D94"/>
    <w:rsid w:val="00696536"/>
    <w:rsid w:val="00697B51"/>
    <w:rsid w:val="00697F76"/>
    <w:rsid w:val="006A0531"/>
    <w:rsid w:val="006A16BB"/>
    <w:rsid w:val="006A1CBF"/>
    <w:rsid w:val="006A1E17"/>
    <w:rsid w:val="006A1EB4"/>
    <w:rsid w:val="006A450F"/>
    <w:rsid w:val="006A49B2"/>
    <w:rsid w:val="006A5A2B"/>
    <w:rsid w:val="006A67AA"/>
    <w:rsid w:val="006A69E0"/>
    <w:rsid w:val="006A6D1A"/>
    <w:rsid w:val="006A7F0B"/>
    <w:rsid w:val="006B0601"/>
    <w:rsid w:val="006B095A"/>
    <w:rsid w:val="006B14C8"/>
    <w:rsid w:val="006B1896"/>
    <w:rsid w:val="006B18B0"/>
    <w:rsid w:val="006B2B13"/>
    <w:rsid w:val="006B37E1"/>
    <w:rsid w:val="006B3E05"/>
    <w:rsid w:val="006B3F5F"/>
    <w:rsid w:val="006B3FC0"/>
    <w:rsid w:val="006B4448"/>
    <w:rsid w:val="006B52AF"/>
    <w:rsid w:val="006B6193"/>
    <w:rsid w:val="006B705A"/>
    <w:rsid w:val="006C1739"/>
    <w:rsid w:val="006C1991"/>
    <w:rsid w:val="006C1C80"/>
    <w:rsid w:val="006C1D1C"/>
    <w:rsid w:val="006C2C0C"/>
    <w:rsid w:val="006C510A"/>
    <w:rsid w:val="006C5B2B"/>
    <w:rsid w:val="006D0A11"/>
    <w:rsid w:val="006D2561"/>
    <w:rsid w:val="006D2B11"/>
    <w:rsid w:val="006D30B0"/>
    <w:rsid w:val="006D4080"/>
    <w:rsid w:val="006D4174"/>
    <w:rsid w:val="006D5754"/>
    <w:rsid w:val="006D7A6D"/>
    <w:rsid w:val="006D7B5F"/>
    <w:rsid w:val="006E0667"/>
    <w:rsid w:val="006E156E"/>
    <w:rsid w:val="006E18C0"/>
    <w:rsid w:val="006E2149"/>
    <w:rsid w:val="006E3500"/>
    <w:rsid w:val="006E48B6"/>
    <w:rsid w:val="006E51D3"/>
    <w:rsid w:val="006E5922"/>
    <w:rsid w:val="006E5FD2"/>
    <w:rsid w:val="006E7456"/>
    <w:rsid w:val="006E7720"/>
    <w:rsid w:val="006F0614"/>
    <w:rsid w:val="006F0DA8"/>
    <w:rsid w:val="006F16FD"/>
    <w:rsid w:val="006F236A"/>
    <w:rsid w:val="006F326C"/>
    <w:rsid w:val="006F3717"/>
    <w:rsid w:val="006F4325"/>
    <w:rsid w:val="006F69E8"/>
    <w:rsid w:val="006F6C86"/>
    <w:rsid w:val="006F6F8B"/>
    <w:rsid w:val="006F7168"/>
    <w:rsid w:val="006F7911"/>
    <w:rsid w:val="006F7C8C"/>
    <w:rsid w:val="00700A8E"/>
    <w:rsid w:val="00700CB2"/>
    <w:rsid w:val="00701AAD"/>
    <w:rsid w:val="007020BF"/>
    <w:rsid w:val="00702419"/>
    <w:rsid w:val="007039CA"/>
    <w:rsid w:val="00704843"/>
    <w:rsid w:val="00706272"/>
    <w:rsid w:val="007062A0"/>
    <w:rsid w:val="007066A1"/>
    <w:rsid w:val="00706E90"/>
    <w:rsid w:val="007071C0"/>
    <w:rsid w:val="00707489"/>
    <w:rsid w:val="00707B24"/>
    <w:rsid w:val="00707D14"/>
    <w:rsid w:val="00707FB2"/>
    <w:rsid w:val="007107E8"/>
    <w:rsid w:val="00710DFE"/>
    <w:rsid w:val="00711AF1"/>
    <w:rsid w:val="00711CD4"/>
    <w:rsid w:val="00712C70"/>
    <w:rsid w:val="0071430A"/>
    <w:rsid w:val="00714F97"/>
    <w:rsid w:val="00716AB8"/>
    <w:rsid w:val="00716D15"/>
    <w:rsid w:val="00716F46"/>
    <w:rsid w:val="007178BA"/>
    <w:rsid w:val="00717ED6"/>
    <w:rsid w:val="0072209B"/>
    <w:rsid w:val="00723525"/>
    <w:rsid w:val="00723D10"/>
    <w:rsid w:val="00724356"/>
    <w:rsid w:val="00726580"/>
    <w:rsid w:val="00726CA6"/>
    <w:rsid w:val="0073110F"/>
    <w:rsid w:val="00731FB4"/>
    <w:rsid w:val="00733F48"/>
    <w:rsid w:val="0073553F"/>
    <w:rsid w:val="00736751"/>
    <w:rsid w:val="00736D5D"/>
    <w:rsid w:val="00736F2C"/>
    <w:rsid w:val="007374F4"/>
    <w:rsid w:val="00737667"/>
    <w:rsid w:val="00740770"/>
    <w:rsid w:val="00740A37"/>
    <w:rsid w:val="00740F9F"/>
    <w:rsid w:val="007410DF"/>
    <w:rsid w:val="0074133C"/>
    <w:rsid w:val="007415E0"/>
    <w:rsid w:val="00741ADA"/>
    <w:rsid w:val="00741B6D"/>
    <w:rsid w:val="0074251F"/>
    <w:rsid w:val="0074288C"/>
    <w:rsid w:val="00742935"/>
    <w:rsid w:val="00742F77"/>
    <w:rsid w:val="00743F8E"/>
    <w:rsid w:val="007440FB"/>
    <w:rsid w:val="00744C50"/>
    <w:rsid w:val="007451C5"/>
    <w:rsid w:val="00745957"/>
    <w:rsid w:val="007460CB"/>
    <w:rsid w:val="00747113"/>
    <w:rsid w:val="0074713B"/>
    <w:rsid w:val="007471C8"/>
    <w:rsid w:val="007504F0"/>
    <w:rsid w:val="00751243"/>
    <w:rsid w:val="00752257"/>
    <w:rsid w:val="00753888"/>
    <w:rsid w:val="00753E1A"/>
    <w:rsid w:val="00755286"/>
    <w:rsid w:val="00756037"/>
    <w:rsid w:val="0076022C"/>
    <w:rsid w:val="00762178"/>
    <w:rsid w:val="00762F92"/>
    <w:rsid w:val="00762FCF"/>
    <w:rsid w:val="007633F5"/>
    <w:rsid w:val="0076451A"/>
    <w:rsid w:val="00766A58"/>
    <w:rsid w:val="00767788"/>
    <w:rsid w:val="00767C02"/>
    <w:rsid w:val="00771322"/>
    <w:rsid w:val="007721AA"/>
    <w:rsid w:val="007729F5"/>
    <w:rsid w:val="00772A9A"/>
    <w:rsid w:val="00772CCE"/>
    <w:rsid w:val="0077397C"/>
    <w:rsid w:val="00773E21"/>
    <w:rsid w:val="00774F69"/>
    <w:rsid w:val="0077530F"/>
    <w:rsid w:val="00775573"/>
    <w:rsid w:val="0077621E"/>
    <w:rsid w:val="0077714B"/>
    <w:rsid w:val="007810AA"/>
    <w:rsid w:val="00781898"/>
    <w:rsid w:val="00782135"/>
    <w:rsid w:val="00782323"/>
    <w:rsid w:val="00782898"/>
    <w:rsid w:val="00782F55"/>
    <w:rsid w:val="00783B34"/>
    <w:rsid w:val="00783EDD"/>
    <w:rsid w:val="00784B0A"/>
    <w:rsid w:val="00786522"/>
    <w:rsid w:val="00786644"/>
    <w:rsid w:val="007867D4"/>
    <w:rsid w:val="00786BE6"/>
    <w:rsid w:val="00786E6C"/>
    <w:rsid w:val="00787132"/>
    <w:rsid w:val="007872D2"/>
    <w:rsid w:val="00790AF9"/>
    <w:rsid w:val="00791627"/>
    <w:rsid w:val="00791D62"/>
    <w:rsid w:val="00791DC3"/>
    <w:rsid w:val="0079333C"/>
    <w:rsid w:val="00793607"/>
    <w:rsid w:val="00793FBE"/>
    <w:rsid w:val="0079404D"/>
    <w:rsid w:val="0079475A"/>
    <w:rsid w:val="00795399"/>
    <w:rsid w:val="00795991"/>
    <w:rsid w:val="007960FC"/>
    <w:rsid w:val="00797848"/>
    <w:rsid w:val="007A1702"/>
    <w:rsid w:val="007A1AC4"/>
    <w:rsid w:val="007A1BDE"/>
    <w:rsid w:val="007A1FB4"/>
    <w:rsid w:val="007A215A"/>
    <w:rsid w:val="007A2FA3"/>
    <w:rsid w:val="007A65C1"/>
    <w:rsid w:val="007A6D1C"/>
    <w:rsid w:val="007A7CFC"/>
    <w:rsid w:val="007B0DE9"/>
    <w:rsid w:val="007B1715"/>
    <w:rsid w:val="007B1A78"/>
    <w:rsid w:val="007B1C44"/>
    <w:rsid w:val="007B302D"/>
    <w:rsid w:val="007B32F6"/>
    <w:rsid w:val="007B3413"/>
    <w:rsid w:val="007B34A2"/>
    <w:rsid w:val="007B35DE"/>
    <w:rsid w:val="007B3B4F"/>
    <w:rsid w:val="007B4DAA"/>
    <w:rsid w:val="007B5DBC"/>
    <w:rsid w:val="007B6249"/>
    <w:rsid w:val="007B6998"/>
    <w:rsid w:val="007B708F"/>
    <w:rsid w:val="007B7386"/>
    <w:rsid w:val="007C02B1"/>
    <w:rsid w:val="007C091C"/>
    <w:rsid w:val="007C2310"/>
    <w:rsid w:val="007C310C"/>
    <w:rsid w:val="007C3D4E"/>
    <w:rsid w:val="007C3FC8"/>
    <w:rsid w:val="007C4420"/>
    <w:rsid w:val="007C466F"/>
    <w:rsid w:val="007C4BD0"/>
    <w:rsid w:val="007C6F42"/>
    <w:rsid w:val="007C7398"/>
    <w:rsid w:val="007C77A3"/>
    <w:rsid w:val="007C77F7"/>
    <w:rsid w:val="007D1333"/>
    <w:rsid w:val="007D16FF"/>
    <w:rsid w:val="007D2AC4"/>
    <w:rsid w:val="007D48B3"/>
    <w:rsid w:val="007D598E"/>
    <w:rsid w:val="007D59A0"/>
    <w:rsid w:val="007D6C75"/>
    <w:rsid w:val="007D6DAB"/>
    <w:rsid w:val="007E0151"/>
    <w:rsid w:val="007E13D2"/>
    <w:rsid w:val="007E3996"/>
    <w:rsid w:val="007E3F1F"/>
    <w:rsid w:val="007E4B7E"/>
    <w:rsid w:val="007E4D6E"/>
    <w:rsid w:val="007E5372"/>
    <w:rsid w:val="007E5A8C"/>
    <w:rsid w:val="007E5B1B"/>
    <w:rsid w:val="007E5E34"/>
    <w:rsid w:val="007E7894"/>
    <w:rsid w:val="007E7942"/>
    <w:rsid w:val="007E79B4"/>
    <w:rsid w:val="007F0171"/>
    <w:rsid w:val="007F0805"/>
    <w:rsid w:val="007F0AF6"/>
    <w:rsid w:val="007F0F26"/>
    <w:rsid w:val="007F2D12"/>
    <w:rsid w:val="007F2F81"/>
    <w:rsid w:val="007F3839"/>
    <w:rsid w:val="007F3BFE"/>
    <w:rsid w:val="007F4C0B"/>
    <w:rsid w:val="007F5D6F"/>
    <w:rsid w:val="007F661F"/>
    <w:rsid w:val="007F66DC"/>
    <w:rsid w:val="007F7062"/>
    <w:rsid w:val="00801784"/>
    <w:rsid w:val="0080261A"/>
    <w:rsid w:val="00802FEF"/>
    <w:rsid w:val="0080532F"/>
    <w:rsid w:val="0080555D"/>
    <w:rsid w:val="008059DC"/>
    <w:rsid w:val="00806C1F"/>
    <w:rsid w:val="00807066"/>
    <w:rsid w:val="008070DC"/>
    <w:rsid w:val="0080733E"/>
    <w:rsid w:val="00807E31"/>
    <w:rsid w:val="008101B5"/>
    <w:rsid w:val="0081144E"/>
    <w:rsid w:val="00811A59"/>
    <w:rsid w:val="008124F0"/>
    <w:rsid w:val="00812A10"/>
    <w:rsid w:val="008131B6"/>
    <w:rsid w:val="00813B6C"/>
    <w:rsid w:val="00814373"/>
    <w:rsid w:val="00815019"/>
    <w:rsid w:val="008154C7"/>
    <w:rsid w:val="00815B69"/>
    <w:rsid w:val="0081685C"/>
    <w:rsid w:val="00817177"/>
    <w:rsid w:val="008176D7"/>
    <w:rsid w:val="00817918"/>
    <w:rsid w:val="0082099C"/>
    <w:rsid w:val="00821685"/>
    <w:rsid w:val="00821CAD"/>
    <w:rsid w:val="008226A7"/>
    <w:rsid w:val="008226F7"/>
    <w:rsid w:val="0082337B"/>
    <w:rsid w:val="008239FE"/>
    <w:rsid w:val="00825728"/>
    <w:rsid w:val="00825AF8"/>
    <w:rsid w:val="00826955"/>
    <w:rsid w:val="00827C5A"/>
    <w:rsid w:val="008309D9"/>
    <w:rsid w:val="00830A1A"/>
    <w:rsid w:val="008321B6"/>
    <w:rsid w:val="0083341F"/>
    <w:rsid w:val="00833A9D"/>
    <w:rsid w:val="00834A65"/>
    <w:rsid w:val="00835598"/>
    <w:rsid w:val="00835A8D"/>
    <w:rsid w:val="00835AC4"/>
    <w:rsid w:val="008361A3"/>
    <w:rsid w:val="00836A2F"/>
    <w:rsid w:val="00837005"/>
    <w:rsid w:val="00837B99"/>
    <w:rsid w:val="00837D64"/>
    <w:rsid w:val="00840D2C"/>
    <w:rsid w:val="00840E4D"/>
    <w:rsid w:val="00841243"/>
    <w:rsid w:val="00843A63"/>
    <w:rsid w:val="00847732"/>
    <w:rsid w:val="008478E8"/>
    <w:rsid w:val="00847C01"/>
    <w:rsid w:val="00850E22"/>
    <w:rsid w:val="00851C8E"/>
    <w:rsid w:val="008524A3"/>
    <w:rsid w:val="00852614"/>
    <w:rsid w:val="00854B6F"/>
    <w:rsid w:val="00855195"/>
    <w:rsid w:val="008561F6"/>
    <w:rsid w:val="00856BF6"/>
    <w:rsid w:val="00857650"/>
    <w:rsid w:val="00857DBA"/>
    <w:rsid w:val="008600E8"/>
    <w:rsid w:val="00860153"/>
    <w:rsid w:val="0086056A"/>
    <w:rsid w:val="00860705"/>
    <w:rsid w:val="00860D28"/>
    <w:rsid w:val="00860D6B"/>
    <w:rsid w:val="008611F1"/>
    <w:rsid w:val="00861B43"/>
    <w:rsid w:val="0086250C"/>
    <w:rsid w:val="00863180"/>
    <w:rsid w:val="0086407E"/>
    <w:rsid w:val="008648D8"/>
    <w:rsid w:val="008654A3"/>
    <w:rsid w:val="00870454"/>
    <w:rsid w:val="00870E45"/>
    <w:rsid w:val="00872F6B"/>
    <w:rsid w:val="008739CD"/>
    <w:rsid w:val="00873D0A"/>
    <w:rsid w:val="00873F63"/>
    <w:rsid w:val="00873FF6"/>
    <w:rsid w:val="00874DBF"/>
    <w:rsid w:val="00875770"/>
    <w:rsid w:val="00875873"/>
    <w:rsid w:val="00875B16"/>
    <w:rsid w:val="00875CDE"/>
    <w:rsid w:val="00876F8A"/>
    <w:rsid w:val="00877ABE"/>
    <w:rsid w:val="00877B2E"/>
    <w:rsid w:val="00877CB9"/>
    <w:rsid w:val="00880500"/>
    <w:rsid w:val="008824FA"/>
    <w:rsid w:val="0088275A"/>
    <w:rsid w:val="0088342C"/>
    <w:rsid w:val="00883A0F"/>
    <w:rsid w:val="00883A22"/>
    <w:rsid w:val="008844D7"/>
    <w:rsid w:val="008847BC"/>
    <w:rsid w:val="0088521F"/>
    <w:rsid w:val="008852F7"/>
    <w:rsid w:val="00886017"/>
    <w:rsid w:val="00886439"/>
    <w:rsid w:val="00886ABE"/>
    <w:rsid w:val="0089009D"/>
    <w:rsid w:val="00890DF1"/>
    <w:rsid w:val="00891461"/>
    <w:rsid w:val="0089211D"/>
    <w:rsid w:val="0089324B"/>
    <w:rsid w:val="00893425"/>
    <w:rsid w:val="0089362F"/>
    <w:rsid w:val="0089385D"/>
    <w:rsid w:val="0089428E"/>
    <w:rsid w:val="008944B4"/>
    <w:rsid w:val="00894B34"/>
    <w:rsid w:val="00895E1E"/>
    <w:rsid w:val="00897ACE"/>
    <w:rsid w:val="008A0E6D"/>
    <w:rsid w:val="008A10CD"/>
    <w:rsid w:val="008A12F8"/>
    <w:rsid w:val="008A13B4"/>
    <w:rsid w:val="008A1404"/>
    <w:rsid w:val="008A16FE"/>
    <w:rsid w:val="008A2675"/>
    <w:rsid w:val="008A28EF"/>
    <w:rsid w:val="008A3D8E"/>
    <w:rsid w:val="008A5003"/>
    <w:rsid w:val="008A5708"/>
    <w:rsid w:val="008A6330"/>
    <w:rsid w:val="008A636A"/>
    <w:rsid w:val="008B03EF"/>
    <w:rsid w:val="008B08ED"/>
    <w:rsid w:val="008B19FC"/>
    <w:rsid w:val="008B1E83"/>
    <w:rsid w:val="008B1EE1"/>
    <w:rsid w:val="008B2130"/>
    <w:rsid w:val="008B2237"/>
    <w:rsid w:val="008B245B"/>
    <w:rsid w:val="008B38A6"/>
    <w:rsid w:val="008B4C1F"/>
    <w:rsid w:val="008C02DB"/>
    <w:rsid w:val="008C05CA"/>
    <w:rsid w:val="008C0B10"/>
    <w:rsid w:val="008C2302"/>
    <w:rsid w:val="008C2EF0"/>
    <w:rsid w:val="008C300E"/>
    <w:rsid w:val="008C417E"/>
    <w:rsid w:val="008C4426"/>
    <w:rsid w:val="008C554B"/>
    <w:rsid w:val="008C6758"/>
    <w:rsid w:val="008C7AA1"/>
    <w:rsid w:val="008C7CFE"/>
    <w:rsid w:val="008D006E"/>
    <w:rsid w:val="008D03FF"/>
    <w:rsid w:val="008D1F60"/>
    <w:rsid w:val="008D4EE8"/>
    <w:rsid w:val="008D50A0"/>
    <w:rsid w:val="008D51AD"/>
    <w:rsid w:val="008D5611"/>
    <w:rsid w:val="008D6B45"/>
    <w:rsid w:val="008D6CCE"/>
    <w:rsid w:val="008E00BA"/>
    <w:rsid w:val="008E1080"/>
    <w:rsid w:val="008E27BC"/>
    <w:rsid w:val="008E2A13"/>
    <w:rsid w:val="008E2A70"/>
    <w:rsid w:val="008E2B78"/>
    <w:rsid w:val="008E30F4"/>
    <w:rsid w:val="008E3EBE"/>
    <w:rsid w:val="008E5213"/>
    <w:rsid w:val="008E534D"/>
    <w:rsid w:val="008E5FC7"/>
    <w:rsid w:val="008E6953"/>
    <w:rsid w:val="008F18FE"/>
    <w:rsid w:val="008F2FE2"/>
    <w:rsid w:val="008F42B8"/>
    <w:rsid w:val="008F42F8"/>
    <w:rsid w:val="008F5158"/>
    <w:rsid w:val="008F53B1"/>
    <w:rsid w:val="008F553C"/>
    <w:rsid w:val="008F633A"/>
    <w:rsid w:val="008F6867"/>
    <w:rsid w:val="008F749D"/>
    <w:rsid w:val="008F7A00"/>
    <w:rsid w:val="008F7B3C"/>
    <w:rsid w:val="009009B5"/>
    <w:rsid w:val="009009F8"/>
    <w:rsid w:val="00900F3C"/>
    <w:rsid w:val="00903C00"/>
    <w:rsid w:val="00903F72"/>
    <w:rsid w:val="009043E5"/>
    <w:rsid w:val="00904A09"/>
    <w:rsid w:val="00904F8F"/>
    <w:rsid w:val="009052D4"/>
    <w:rsid w:val="00905B05"/>
    <w:rsid w:val="00905BFF"/>
    <w:rsid w:val="009061F5"/>
    <w:rsid w:val="009067FF"/>
    <w:rsid w:val="009068AC"/>
    <w:rsid w:val="00906A47"/>
    <w:rsid w:val="00906C07"/>
    <w:rsid w:val="00907A23"/>
    <w:rsid w:val="00907B00"/>
    <w:rsid w:val="00907D6A"/>
    <w:rsid w:val="00910674"/>
    <w:rsid w:val="009117E9"/>
    <w:rsid w:val="00911C0F"/>
    <w:rsid w:val="009129BB"/>
    <w:rsid w:val="00912FAE"/>
    <w:rsid w:val="00913060"/>
    <w:rsid w:val="009139F6"/>
    <w:rsid w:val="00913FF0"/>
    <w:rsid w:val="0091477E"/>
    <w:rsid w:val="00914A71"/>
    <w:rsid w:val="009154D9"/>
    <w:rsid w:val="00915E1D"/>
    <w:rsid w:val="00916694"/>
    <w:rsid w:val="00916B88"/>
    <w:rsid w:val="00917EB4"/>
    <w:rsid w:val="0092094C"/>
    <w:rsid w:val="009213A5"/>
    <w:rsid w:val="009234D5"/>
    <w:rsid w:val="0092383C"/>
    <w:rsid w:val="00923A78"/>
    <w:rsid w:val="00924A3A"/>
    <w:rsid w:val="00924B0F"/>
    <w:rsid w:val="00924FD8"/>
    <w:rsid w:val="00925210"/>
    <w:rsid w:val="009264FA"/>
    <w:rsid w:val="0092678B"/>
    <w:rsid w:val="00927181"/>
    <w:rsid w:val="00927944"/>
    <w:rsid w:val="00927D2C"/>
    <w:rsid w:val="00927ED9"/>
    <w:rsid w:val="0093138E"/>
    <w:rsid w:val="00931F40"/>
    <w:rsid w:val="00932287"/>
    <w:rsid w:val="00932649"/>
    <w:rsid w:val="0093428A"/>
    <w:rsid w:val="009343BD"/>
    <w:rsid w:val="00934B3C"/>
    <w:rsid w:val="009352C8"/>
    <w:rsid w:val="009357ED"/>
    <w:rsid w:val="00935A70"/>
    <w:rsid w:val="00936D6F"/>
    <w:rsid w:val="00937251"/>
    <w:rsid w:val="009377E0"/>
    <w:rsid w:val="009411BC"/>
    <w:rsid w:val="009416C1"/>
    <w:rsid w:val="00941820"/>
    <w:rsid w:val="00943F29"/>
    <w:rsid w:val="00945197"/>
    <w:rsid w:val="0094600E"/>
    <w:rsid w:val="00946657"/>
    <w:rsid w:val="00946799"/>
    <w:rsid w:val="00951C16"/>
    <w:rsid w:val="00951C55"/>
    <w:rsid w:val="0095201F"/>
    <w:rsid w:val="00952796"/>
    <w:rsid w:val="00953822"/>
    <w:rsid w:val="009538B7"/>
    <w:rsid w:val="0095410B"/>
    <w:rsid w:val="00954EC4"/>
    <w:rsid w:val="00954F43"/>
    <w:rsid w:val="00955D65"/>
    <w:rsid w:val="00955EC9"/>
    <w:rsid w:val="00956E89"/>
    <w:rsid w:val="00956FA3"/>
    <w:rsid w:val="009579B4"/>
    <w:rsid w:val="009601BB"/>
    <w:rsid w:val="009608E0"/>
    <w:rsid w:val="00960EC5"/>
    <w:rsid w:val="00961E9A"/>
    <w:rsid w:val="0096272B"/>
    <w:rsid w:val="00962D88"/>
    <w:rsid w:val="00963720"/>
    <w:rsid w:val="00963D1E"/>
    <w:rsid w:val="00965359"/>
    <w:rsid w:val="009658E7"/>
    <w:rsid w:val="00966A60"/>
    <w:rsid w:val="00970347"/>
    <w:rsid w:val="00970E36"/>
    <w:rsid w:val="00971084"/>
    <w:rsid w:val="00971090"/>
    <w:rsid w:val="0097159E"/>
    <w:rsid w:val="00971AA1"/>
    <w:rsid w:val="009766F9"/>
    <w:rsid w:val="00977F2C"/>
    <w:rsid w:val="00977F9F"/>
    <w:rsid w:val="009803B5"/>
    <w:rsid w:val="00980A26"/>
    <w:rsid w:val="00981AB1"/>
    <w:rsid w:val="00981E28"/>
    <w:rsid w:val="00982D8B"/>
    <w:rsid w:val="00982F5D"/>
    <w:rsid w:val="00983985"/>
    <w:rsid w:val="009845C0"/>
    <w:rsid w:val="009849D0"/>
    <w:rsid w:val="00984E9A"/>
    <w:rsid w:val="00986B9D"/>
    <w:rsid w:val="00987323"/>
    <w:rsid w:val="0099049E"/>
    <w:rsid w:val="00990CB8"/>
    <w:rsid w:val="00991075"/>
    <w:rsid w:val="0099251D"/>
    <w:rsid w:val="00992A2B"/>
    <w:rsid w:val="00992F71"/>
    <w:rsid w:val="00993015"/>
    <w:rsid w:val="00995E24"/>
    <w:rsid w:val="009961AF"/>
    <w:rsid w:val="009A070A"/>
    <w:rsid w:val="009A0AB9"/>
    <w:rsid w:val="009A1357"/>
    <w:rsid w:val="009A1B97"/>
    <w:rsid w:val="009A1D18"/>
    <w:rsid w:val="009A351D"/>
    <w:rsid w:val="009A42EA"/>
    <w:rsid w:val="009A5180"/>
    <w:rsid w:val="009A5643"/>
    <w:rsid w:val="009A6435"/>
    <w:rsid w:val="009A7E11"/>
    <w:rsid w:val="009B0066"/>
    <w:rsid w:val="009B0D2B"/>
    <w:rsid w:val="009B123D"/>
    <w:rsid w:val="009B17B2"/>
    <w:rsid w:val="009B279B"/>
    <w:rsid w:val="009B281F"/>
    <w:rsid w:val="009B2DFC"/>
    <w:rsid w:val="009B40C3"/>
    <w:rsid w:val="009B4D74"/>
    <w:rsid w:val="009B51EC"/>
    <w:rsid w:val="009B5D1C"/>
    <w:rsid w:val="009B5DB7"/>
    <w:rsid w:val="009C06A2"/>
    <w:rsid w:val="009C22BD"/>
    <w:rsid w:val="009C2E46"/>
    <w:rsid w:val="009C3914"/>
    <w:rsid w:val="009C395D"/>
    <w:rsid w:val="009C3BC2"/>
    <w:rsid w:val="009C4008"/>
    <w:rsid w:val="009C4206"/>
    <w:rsid w:val="009C57EA"/>
    <w:rsid w:val="009C5C75"/>
    <w:rsid w:val="009C6B66"/>
    <w:rsid w:val="009C7CE8"/>
    <w:rsid w:val="009D0E19"/>
    <w:rsid w:val="009D12D0"/>
    <w:rsid w:val="009D14AB"/>
    <w:rsid w:val="009D20AF"/>
    <w:rsid w:val="009D2CE1"/>
    <w:rsid w:val="009D2E81"/>
    <w:rsid w:val="009D338E"/>
    <w:rsid w:val="009D3839"/>
    <w:rsid w:val="009D41DA"/>
    <w:rsid w:val="009D4AF8"/>
    <w:rsid w:val="009D5C95"/>
    <w:rsid w:val="009D7223"/>
    <w:rsid w:val="009E0616"/>
    <w:rsid w:val="009E0FF7"/>
    <w:rsid w:val="009E1367"/>
    <w:rsid w:val="009E1C7C"/>
    <w:rsid w:val="009E2836"/>
    <w:rsid w:val="009E2B24"/>
    <w:rsid w:val="009E2B86"/>
    <w:rsid w:val="009E3AAD"/>
    <w:rsid w:val="009E46C7"/>
    <w:rsid w:val="009E5101"/>
    <w:rsid w:val="009E5BBF"/>
    <w:rsid w:val="009E60E5"/>
    <w:rsid w:val="009F0E23"/>
    <w:rsid w:val="009F1ADC"/>
    <w:rsid w:val="009F3535"/>
    <w:rsid w:val="009F3BD3"/>
    <w:rsid w:val="009F42F4"/>
    <w:rsid w:val="009F5351"/>
    <w:rsid w:val="009F5D26"/>
    <w:rsid w:val="009F6260"/>
    <w:rsid w:val="009F641B"/>
    <w:rsid w:val="00A006C0"/>
    <w:rsid w:val="00A00930"/>
    <w:rsid w:val="00A02C7F"/>
    <w:rsid w:val="00A03CF6"/>
    <w:rsid w:val="00A03D8F"/>
    <w:rsid w:val="00A04839"/>
    <w:rsid w:val="00A05495"/>
    <w:rsid w:val="00A0651F"/>
    <w:rsid w:val="00A10CE2"/>
    <w:rsid w:val="00A10F12"/>
    <w:rsid w:val="00A10F68"/>
    <w:rsid w:val="00A12101"/>
    <w:rsid w:val="00A121C7"/>
    <w:rsid w:val="00A135B6"/>
    <w:rsid w:val="00A13F3F"/>
    <w:rsid w:val="00A13F5B"/>
    <w:rsid w:val="00A149FA"/>
    <w:rsid w:val="00A15D90"/>
    <w:rsid w:val="00A15EE9"/>
    <w:rsid w:val="00A160F3"/>
    <w:rsid w:val="00A16211"/>
    <w:rsid w:val="00A1784E"/>
    <w:rsid w:val="00A178EE"/>
    <w:rsid w:val="00A204E4"/>
    <w:rsid w:val="00A20527"/>
    <w:rsid w:val="00A20831"/>
    <w:rsid w:val="00A21F86"/>
    <w:rsid w:val="00A22D26"/>
    <w:rsid w:val="00A23373"/>
    <w:rsid w:val="00A2355F"/>
    <w:rsid w:val="00A23E7C"/>
    <w:rsid w:val="00A242C0"/>
    <w:rsid w:val="00A24424"/>
    <w:rsid w:val="00A24B99"/>
    <w:rsid w:val="00A24FC2"/>
    <w:rsid w:val="00A26498"/>
    <w:rsid w:val="00A2715E"/>
    <w:rsid w:val="00A2724E"/>
    <w:rsid w:val="00A31A48"/>
    <w:rsid w:val="00A31BF8"/>
    <w:rsid w:val="00A31CF2"/>
    <w:rsid w:val="00A3300D"/>
    <w:rsid w:val="00A3357B"/>
    <w:rsid w:val="00A3562F"/>
    <w:rsid w:val="00A3596D"/>
    <w:rsid w:val="00A36277"/>
    <w:rsid w:val="00A36750"/>
    <w:rsid w:val="00A36B9E"/>
    <w:rsid w:val="00A377F6"/>
    <w:rsid w:val="00A40AA1"/>
    <w:rsid w:val="00A40D95"/>
    <w:rsid w:val="00A41AAD"/>
    <w:rsid w:val="00A41C84"/>
    <w:rsid w:val="00A41E66"/>
    <w:rsid w:val="00A42065"/>
    <w:rsid w:val="00A42BF9"/>
    <w:rsid w:val="00A431CA"/>
    <w:rsid w:val="00A43230"/>
    <w:rsid w:val="00A43BE8"/>
    <w:rsid w:val="00A43DA6"/>
    <w:rsid w:val="00A4410E"/>
    <w:rsid w:val="00A443B6"/>
    <w:rsid w:val="00A44BBC"/>
    <w:rsid w:val="00A45333"/>
    <w:rsid w:val="00A454F4"/>
    <w:rsid w:val="00A46235"/>
    <w:rsid w:val="00A46E87"/>
    <w:rsid w:val="00A473EC"/>
    <w:rsid w:val="00A479C5"/>
    <w:rsid w:val="00A47DA7"/>
    <w:rsid w:val="00A47F72"/>
    <w:rsid w:val="00A502C6"/>
    <w:rsid w:val="00A50D40"/>
    <w:rsid w:val="00A51244"/>
    <w:rsid w:val="00A542FF"/>
    <w:rsid w:val="00A547A8"/>
    <w:rsid w:val="00A54AFE"/>
    <w:rsid w:val="00A550BF"/>
    <w:rsid w:val="00A55C3F"/>
    <w:rsid w:val="00A56A6B"/>
    <w:rsid w:val="00A5743C"/>
    <w:rsid w:val="00A577D8"/>
    <w:rsid w:val="00A63097"/>
    <w:rsid w:val="00A6442A"/>
    <w:rsid w:val="00A64C46"/>
    <w:rsid w:val="00A65179"/>
    <w:rsid w:val="00A664C0"/>
    <w:rsid w:val="00A6680D"/>
    <w:rsid w:val="00A66AEB"/>
    <w:rsid w:val="00A66CFA"/>
    <w:rsid w:val="00A709E1"/>
    <w:rsid w:val="00A711D7"/>
    <w:rsid w:val="00A71738"/>
    <w:rsid w:val="00A72380"/>
    <w:rsid w:val="00A723CC"/>
    <w:rsid w:val="00A72E7E"/>
    <w:rsid w:val="00A72EDF"/>
    <w:rsid w:val="00A73090"/>
    <w:rsid w:val="00A74CC1"/>
    <w:rsid w:val="00A763AF"/>
    <w:rsid w:val="00A77A94"/>
    <w:rsid w:val="00A805D2"/>
    <w:rsid w:val="00A84088"/>
    <w:rsid w:val="00A8512A"/>
    <w:rsid w:val="00A85267"/>
    <w:rsid w:val="00A85576"/>
    <w:rsid w:val="00A86077"/>
    <w:rsid w:val="00A862EC"/>
    <w:rsid w:val="00A86429"/>
    <w:rsid w:val="00A87BEE"/>
    <w:rsid w:val="00A90376"/>
    <w:rsid w:val="00A91C42"/>
    <w:rsid w:val="00A93A98"/>
    <w:rsid w:val="00A95430"/>
    <w:rsid w:val="00A95D03"/>
    <w:rsid w:val="00A95D9C"/>
    <w:rsid w:val="00A95F5D"/>
    <w:rsid w:val="00A9689A"/>
    <w:rsid w:val="00A97A58"/>
    <w:rsid w:val="00A97F8E"/>
    <w:rsid w:val="00AA0D90"/>
    <w:rsid w:val="00AA1352"/>
    <w:rsid w:val="00AA22F6"/>
    <w:rsid w:val="00AA2A21"/>
    <w:rsid w:val="00AA326D"/>
    <w:rsid w:val="00AA3365"/>
    <w:rsid w:val="00AA3900"/>
    <w:rsid w:val="00AA3F05"/>
    <w:rsid w:val="00AA59E1"/>
    <w:rsid w:val="00AA5EC1"/>
    <w:rsid w:val="00AA6964"/>
    <w:rsid w:val="00AA6A7C"/>
    <w:rsid w:val="00AB0542"/>
    <w:rsid w:val="00AB0849"/>
    <w:rsid w:val="00AB0B4C"/>
    <w:rsid w:val="00AB0E79"/>
    <w:rsid w:val="00AB18C8"/>
    <w:rsid w:val="00AB1DB6"/>
    <w:rsid w:val="00AB256C"/>
    <w:rsid w:val="00AB27A8"/>
    <w:rsid w:val="00AB3186"/>
    <w:rsid w:val="00AB4DA1"/>
    <w:rsid w:val="00AB5743"/>
    <w:rsid w:val="00AB61DC"/>
    <w:rsid w:val="00AB6444"/>
    <w:rsid w:val="00AB6618"/>
    <w:rsid w:val="00AB6D28"/>
    <w:rsid w:val="00AC209D"/>
    <w:rsid w:val="00AC2B0E"/>
    <w:rsid w:val="00AC40B1"/>
    <w:rsid w:val="00AC42D9"/>
    <w:rsid w:val="00AC6966"/>
    <w:rsid w:val="00AD00D3"/>
    <w:rsid w:val="00AD0FC8"/>
    <w:rsid w:val="00AD1EAB"/>
    <w:rsid w:val="00AD3B47"/>
    <w:rsid w:val="00AD532B"/>
    <w:rsid w:val="00AD575A"/>
    <w:rsid w:val="00AD615F"/>
    <w:rsid w:val="00AD6CE5"/>
    <w:rsid w:val="00AD7839"/>
    <w:rsid w:val="00AD7ABB"/>
    <w:rsid w:val="00AE0CEE"/>
    <w:rsid w:val="00AE166C"/>
    <w:rsid w:val="00AE1EAF"/>
    <w:rsid w:val="00AE2C5F"/>
    <w:rsid w:val="00AE326B"/>
    <w:rsid w:val="00AE5395"/>
    <w:rsid w:val="00AE63B6"/>
    <w:rsid w:val="00AE686E"/>
    <w:rsid w:val="00AE72F6"/>
    <w:rsid w:val="00AE7651"/>
    <w:rsid w:val="00AE7A8C"/>
    <w:rsid w:val="00AE7CB8"/>
    <w:rsid w:val="00AF110F"/>
    <w:rsid w:val="00AF2F85"/>
    <w:rsid w:val="00AF32ED"/>
    <w:rsid w:val="00AF3B78"/>
    <w:rsid w:val="00AF3EC4"/>
    <w:rsid w:val="00AF4ECF"/>
    <w:rsid w:val="00AF5D2D"/>
    <w:rsid w:val="00AF6093"/>
    <w:rsid w:val="00AF6978"/>
    <w:rsid w:val="00AF76E1"/>
    <w:rsid w:val="00AF7A81"/>
    <w:rsid w:val="00B00505"/>
    <w:rsid w:val="00B0069C"/>
    <w:rsid w:val="00B02208"/>
    <w:rsid w:val="00B0307E"/>
    <w:rsid w:val="00B03274"/>
    <w:rsid w:val="00B034FA"/>
    <w:rsid w:val="00B03D8B"/>
    <w:rsid w:val="00B04150"/>
    <w:rsid w:val="00B04209"/>
    <w:rsid w:val="00B04390"/>
    <w:rsid w:val="00B049A0"/>
    <w:rsid w:val="00B051A2"/>
    <w:rsid w:val="00B054DC"/>
    <w:rsid w:val="00B06B32"/>
    <w:rsid w:val="00B0779F"/>
    <w:rsid w:val="00B07EF9"/>
    <w:rsid w:val="00B10F83"/>
    <w:rsid w:val="00B125D7"/>
    <w:rsid w:val="00B12E63"/>
    <w:rsid w:val="00B12EF2"/>
    <w:rsid w:val="00B132A0"/>
    <w:rsid w:val="00B13347"/>
    <w:rsid w:val="00B13ED9"/>
    <w:rsid w:val="00B1421D"/>
    <w:rsid w:val="00B1565C"/>
    <w:rsid w:val="00B1684B"/>
    <w:rsid w:val="00B16D06"/>
    <w:rsid w:val="00B1719C"/>
    <w:rsid w:val="00B200AF"/>
    <w:rsid w:val="00B20694"/>
    <w:rsid w:val="00B210FB"/>
    <w:rsid w:val="00B21341"/>
    <w:rsid w:val="00B2200B"/>
    <w:rsid w:val="00B22392"/>
    <w:rsid w:val="00B24F20"/>
    <w:rsid w:val="00B25612"/>
    <w:rsid w:val="00B2639D"/>
    <w:rsid w:val="00B26526"/>
    <w:rsid w:val="00B265D7"/>
    <w:rsid w:val="00B27796"/>
    <w:rsid w:val="00B30A52"/>
    <w:rsid w:val="00B30E56"/>
    <w:rsid w:val="00B30E87"/>
    <w:rsid w:val="00B3143E"/>
    <w:rsid w:val="00B321AB"/>
    <w:rsid w:val="00B35539"/>
    <w:rsid w:val="00B35DFD"/>
    <w:rsid w:val="00B36239"/>
    <w:rsid w:val="00B368A2"/>
    <w:rsid w:val="00B36AE7"/>
    <w:rsid w:val="00B36C2D"/>
    <w:rsid w:val="00B36D08"/>
    <w:rsid w:val="00B36ED1"/>
    <w:rsid w:val="00B37096"/>
    <w:rsid w:val="00B40979"/>
    <w:rsid w:val="00B410C9"/>
    <w:rsid w:val="00B411D1"/>
    <w:rsid w:val="00B41680"/>
    <w:rsid w:val="00B41774"/>
    <w:rsid w:val="00B41FD4"/>
    <w:rsid w:val="00B4281A"/>
    <w:rsid w:val="00B43213"/>
    <w:rsid w:val="00B43892"/>
    <w:rsid w:val="00B43B83"/>
    <w:rsid w:val="00B45AEB"/>
    <w:rsid w:val="00B46B9B"/>
    <w:rsid w:val="00B50225"/>
    <w:rsid w:val="00B5077D"/>
    <w:rsid w:val="00B50D1E"/>
    <w:rsid w:val="00B50D28"/>
    <w:rsid w:val="00B50FB3"/>
    <w:rsid w:val="00B5208D"/>
    <w:rsid w:val="00B526E0"/>
    <w:rsid w:val="00B52767"/>
    <w:rsid w:val="00B52AC5"/>
    <w:rsid w:val="00B531D0"/>
    <w:rsid w:val="00B542CF"/>
    <w:rsid w:val="00B542E5"/>
    <w:rsid w:val="00B54E20"/>
    <w:rsid w:val="00B559CC"/>
    <w:rsid w:val="00B56730"/>
    <w:rsid w:val="00B56898"/>
    <w:rsid w:val="00B57425"/>
    <w:rsid w:val="00B601C7"/>
    <w:rsid w:val="00B612DC"/>
    <w:rsid w:val="00B6163D"/>
    <w:rsid w:val="00B620F1"/>
    <w:rsid w:val="00B63197"/>
    <w:rsid w:val="00B632C5"/>
    <w:rsid w:val="00B63538"/>
    <w:rsid w:val="00B63AA2"/>
    <w:rsid w:val="00B64376"/>
    <w:rsid w:val="00B64F4E"/>
    <w:rsid w:val="00B65146"/>
    <w:rsid w:val="00B65245"/>
    <w:rsid w:val="00B6673E"/>
    <w:rsid w:val="00B66792"/>
    <w:rsid w:val="00B66E44"/>
    <w:rsid w:val="00B67365"/>
    <w:rsid w:val="00B67A3C"/>
    <w:rsid w:val="00B67F6D"/>
    <w:rsid w:val="00B701A4"/>
    <w:rsid w:val="00B71198"/>
    <w:rsid w:val="00B711B8"/>
    <w:rsid w:val="00B7140D"/>
    <w:rsid w:val="00B72054"/>
    <w:rsid w:val="00B72D3C"/>
    <w:rsid w:val="00B74A81"/>
    <w:rsid w:val="00B75687"/>
    <w:rsid w:val="00B75EBC"/>
    <w:rsid w:val="00B762A4"/>
    <w:rsid w:val="00B76CA9"/>
    <w:rsid w:val="00B77E0C"/>
    <w:rsid w:val="00B8013A"/>
    <w:rsid w:val="00B8198C"/>
    <w:rsid w:val="00B819D0"/>
    <w:rsid w:val="00B83104"/>
    <w:rsid w:val="00B83BCE"/>
    <w:rsid w:val="00B85386"/>
    <w:rsid w:val="00B86850"/>
    <w:rsid w:val="00B87596"/>
    <w:rsid w:val="00B87A74"/>
    <w:rsid w:val="00B87EF6"/>
    <w:rsid w:val="00B902C2"/>
    <w:rsid w:val="00B9040D"/>
    <w:rsid w:val="00B906E2"/>
    <w:rsid w:val="00B90864"/>
    <w:rsid w:val="00B92209"/>
    <w:rsid w:val="00B92BC7"/>
    <w:rsid w:val="00B94998"/>
    <w:rsid w:val="00B94E3A"/>
    <w:rsid w:val="00B9506A"/>
    <w:rsid w:val="00B95C46"/>
    <w:rsid w:val="00BA0801"/>
    <w:rsid w:val="00BA0B85"/>
    <w:rsid w:val="00BA10CB"/>
    <w:rsid w:val="00BA1312"/>
    <w:rsid w:val="00BA17D6"/>
    <w:rsid w:val="00BA1F89"/>
    <w:rsid w:val="00BA219C"/>
    <w:rsid w:val="00BA3F22"/>
    <w:rsid w:val="00BA41BD"/>
    <w:rsid w:val="00BA523E"/>
    <w:rsid w:val="00BA5614"/>
    <w:rsid w:val="00BA59A5"/>
    <w:rsid w:val="00BA5A80"/>
    <w:rsid w:val="00BA617A"/>
    <w:rsid w:val="00BA63C9"/>
    <w:rsid w:val="00BA63D7"/>
    <w:rsid w:val="00BA6540"/>
    <w:rsid w:val="00BA7277"/>
    <w:rsid w:val="00BA7421"/>
    <w:rsid w:val="00BA7BB2"/>
    <w:rsid w:val="00BA7F4F"/>
    <w:rsid w:val="00BB00E7"/>
    <w:rsid w:val="00BB07F8"/>
    <w:rsid w:val="00BB0803"/>
    <w:rsid w:val="00BB0F50"/>
    <w:rsid w:val="00BB2A70"/>
    <w:rsid w:val="00BB35C2"/>
    <w:rsid w:val="00BB35E0"/>
    <w:rsid w:val="00BB48F1"/>
    <w:rsid w:val="00BB51F7"/>
    <w:rsid w:val="00BB5386"/>
    <w:rsid w:val="00BB6728"/>
    <w:rsid w:val="00BB67B3"/>
    <w:rsid w:val="00BB6E38"/>
    <w:rsid w:val="00BB7098"/>
    <w:rsid w:val="00BB7150"/>
    <w:rsid w:val="00BB7813"/>
    <w:rsid w:val="00BC1217"/>
    <w:rsid w:val="00BC2408"/>
    <w:rsid w:val="00BC32C8"/>
    <w:rsid w:val="00BC40B3"/>
    <w:rsid w:val="00BC44F2"/>
    <w:rsid w:val="00BC45E5"/>
    <w:rsid w:val="00BC504C"/>
    <w:rsid w:val="00BC5204"/>
    <w:rsid w:val="00BC58BE"/>
    <w:rsid w:val="00BC5D51"/>
    <w:rsid w:val="00BC6342"/>
    <w:rsid w:val="00BC6B7E"/>
    <w:rsid w:val="00BC7857"/>
    <w:rsid w:val="00BD007A"/>
    <w:rsid w:val="00BD051C"/>
    <w:rsid w:val="00BD1172"/>
    <w:rsid w:val="00BD2396"/>
    <w:rsid w:val="00BD248F"/>
    <w:rsid w:val="00BD2A15"/>
    <w:rsid w:val="00BD3461"/>
    <w:rsid w:val="00BD462F"/>
    <w:rsid w:val="00BD4D14"/>
    <w:rsid w:val="00BD588E"/>
    <w:rsid w:val="00BD594D"/>
    <w:rsid w:val="00BD5BC8"/>
    <w:rsid w:val="00BD5BC9"/>
    <w:rsid w:val="00BD6249"/>
    <w:rsid w:val="00BE18ED"/>
    <w:rsid w:val="00BE2002"/>
    <w:rsid w:val="00BE206D"/>
    <w:rsid w:val="00BE2E4D"/>
    <w:rsid w:val="00BE2F80"/>
    <w:rsid w:val="00BE3081"/>
    <w:rsid w:val="00BE3088"/>
    <w:rsid w:val="00BE36AA"/>
    <w:rsid w:val="00BE4B87"/>
    <w:rsid w:val="00BE51B8"/>
    <w:rsid w:val="00BE5BAD"/>
    <w:rsid w:val="00BE63C6"/>
    <w:rsid w:val="00BE66A3"/>
    <w:rsid w:val="00BE716A"/>
    <w:rsid w:val="00BE76BF"/>
    <w:rsid w:val="00BF00D3"/>
    <w:rsid w:val="00BF06CF"/>
    <w:rsid w:val="00BF0C1D"/>
    <w:rsid w:val="00BF1503"/>
    <w:rsid w:val="00BF17CB"/>
    <w:rsid w:val="00BF1B29"/>
    <w:rsid w:val="00BF1CAD"/>
    <w:rsid w:val="00BF2981"/>
    <w:rsid w:val="00BF3F71"/>
    <w:rsid w:val="00C001B3"/>
    <w:rsid w:val="00C00EFF"/>
    <w:rsid w:val="00C0108D"/>
    <w:rsid w:val="00C010F2"/>
    <w:rsid w:val="00C0143C"/>
    <w:rsid w:val="00C02855"/>
    <w:rsid w:val="00C0296E"/>
    <w:rsid w:val="00C02A7B"/>
    <w:rsid w:val="00C03115"/>
    <w:rsid w:val="00C03125"/>
    <w:rsid w:val="00C03382"/>
    <w:rsid w:val="00C041DE"/>
    <w:rsid w:val="00C041F0"/>
    <w:rsid w:val="00C0435B"/>
    <w:rsid w:val="00C04FA9"/>
    <w:rsid w:val="00C05C8C"/>
    <w:rsid w:val="00C066C0"/>
    <w:rsid w:val="00C069B4"/>
    <w:rsid w:val="00C06A13"/>
    <w:rsid w:val="00C06D62"/>
    <w:rsid w:val="00C06D7A"/>
    <w:rsid w:val="00C07141"/>
    <w:rsid w:val="00C07C71"/>
    <w:rsid w:val="00C10482"/>
    <w:rsid w:val="00C10604"/>
    <w:rsid w:val="00C10B70"/>
    <w:rsid w:val="00C1208E"/>
    <w:rsid w:val="00C12B99"/>
    <w:rsid w:val="00C139D5"/>
    <w:rsid w:val="00C13E34"/>
    <w:rsid w:val="00C14563"/>
    <w:rsid w:val="00C14B5F"/>
    <w:rsid w:val="00C14CFD"/>
    <w:rsid w:val="00C1525D"/>
    <w:rsid w:val="00C15DDA"/>
    <w:rsid w:val="00C16A90"/>
    <w:rsid w:val="00C20030"/>
    <w:rsid w:val="00C220B9"/>
    <w:rsid w:val="00C22A26"/>
    <w:rsid w:val="00C22E00"/>
    <w:rsid w:val="00C2431F"/>
    <w:rsid w:val="00C2554F"/>
    <w:rsid w:val="00C260D4"/>
    <w:rsid w:val="00C264F1"/>
    <w:rsid w:val="00C26B56"/>
    <w:rsid w:val="00C2718A"/>
    <w:rsid w:val="00C27352"/>
    <w:rsid w:val="00C303C0"/>
    <w:rsid w:val="00C32220"/>
    <w:rsid w:val="00C32339"/>
    <w:rsid w:val="00C32D1F"/>
    <w:rsid w:val="00C3393E"/>
    <w:rsid w:val="00C33BB1"/>
    <w:rsid w:val="00C33CD8"/>
    <w:rsid w:val="00C34A6B"/>
    <w:rsid w:val="00C367D6"/>
    <w:rsid w:val="00C36A28"/>
    <w:rsid w:val="00C36F48"/>
    <w:rsid w:val="00C40661"/>
    <w:rsid w:val="00C41234"/>
    <w:rsid w:val="00C41E19"/>
    <w:rsid w:val="00C421AF"/>
    <w:rsid w:val="00C43EE5"/>
    <w:rsid w:val="00C440B0"/>
    <w:rsid w:val="00C4428E"/>
    <w:rsid w:val="00C44982"/>
    <w:rsid w:val="00C449A5"/>
    <w:rsid w:val="00C44B13"/>
    <w:rsid w:val="00C45359"/>
    <w:rsid w:val="00C45C12"/>
    <w:rsid w:val="00C45E9D"/>
    <w:rsid w:val="00C46522"/>
    <w:rsid w:val="00C46534"/>
    <w:rsid w:val="00C4682E"/>
    <w:rsid w:val="00C46A74"/>
    <w:rsid w:val="00C47F05"/>
    <w:rsid w:val="00C5002C"/>
    <w:rsid w:val="00C505CC"/>
    <w:rsid w:val="00C50FDE"/>
    <w:rsid w:val="00C5137E"/>
    <w:rsid w:val="00C5185A"/>
    <w:rsid w:val="00C5226D"/>
    <w:rsid w:val="00C522A5"/>
    <w:rsid w:val="00C52EFF"/>
    <w:rsid w:val="00C53B35"/>
    <w:rsid w:val="00C53EE3"/>
    <w:rsid w:val="00C541A3"/>
    <w:rsid w:val="00C550B8"/>
    <w:rsid w:val="00C55708"/>
    <w:rsid w:val="00C55AB4"/>
    <w:rsid w:val="00C56650"/>
    <w:rsid w:val="00C56887"/>
    <w:rsid w:val="00C57AE6"/>
    <w:rsid w:val="00C600E1"/>
    <w:rsid w:val="00C61C49"/>
    <w:rsid w:val="00C61F18"/>
    <w:rsid w:val="00C6264A"/>
    <w:rsid w:val="00C63412"/>
    <w:rsid w:val="00C63D12"/>
    <w:rsid w:val="00C650FC"/>
    <w:rsid w:val="00C6701E"/>
    <w:rsid w:val="00C6746A"/>
    <w:rsid w:val="00C70487"/>
    <w:rsid w:val="00C70522"/>
    <w:rsid w:val="00C7256B"/>
    <w:rsid w:val="00C72670"/>
    <w:rsid w:val="00C7377A"/>
    <w:rsid w:val="00C739C6"/>
    <w:rsid w:val="00C73A81"/>
    <w:rsid w:val="00C74627"/>
    <w:rsid w:val="00C74E1E"/>
    <w:rsid w:val="00C75479"/>
    <w:rsid w:val="00C756FE"/>
    <w:rsid w:val="00C759CB"/>
    <w:rsid w:val="00C75C02"/>
    <w:rsid w:val="00C771AE"/>
    <w:rsid w:val="00C80233"/>
    <w:rsid w:val="00C8241F"/>
    <w:rsid w:val="00C8293B"/>
    <w:rsid w:val="00C830A9"/>
    <w:rsid w:val="00C83FD6"/>
    <w:rsid w:val="00C851FF"/>
    <w:rsid w:val="00C866FE"/>
    <w:rsid w:val="00C86EEE"/>
    <w:rsid w:val="00C8711D"/>
    <w:rsid w:val="00C87E13"/>
    <w:rsid w:val="00C90450"/>
    <w:rsid w:val="00C9339F"/>
    <w:rsid w:val="00C93843"/>
    <w:rsid w:val="00C93F5E"/>
    <w:rsid w:val="00C94F7A"/>
    <w:rsid w:val="00C95101"/>
    <w:rsid w:val="00C96BCB"/>
    <w:rsid w:val="00C96EE8"/>
    <w:rsid w:val="00C96FF4"/>
    <w:rsid w:val="00C97A5D"/>
    <w:rsid w:val="00C97CF6"/>
    <w:rsid w:val="00C97F32"/>
    <w:rsid w:val="00CA158E"/>
    <w:rsid w:val="00CA23A2"/>
    <w:rsid w:val="00CA2401"/>
    <w:rsid w:val="00CA257E"/>
    <w:rsid w:val="00CA3184"/>
    <w:rsid w:val="00CA384E"/>
    <w:rsid w:val="00CA45CD"/>
    <w:rsid w:val="00CA4692"/>
    <w:rsid w:val="00CA50AE"/>
    <w:rsid w:val="00CA5252"/>
    <w:rsid w:val="00CA5506"/>
    <w:rsid w:val="00CA5E1B"/>
    <w:rsid w:val="00CA636C"/>
    <w:rsid w:val="00CA6612"/>
    <w:rsid w:val="00CA7CA3"/>
    <w:rsid w:val="00CB05C0"/>
    <w:rsid w:val="00CB1EA7"/>
    <w:rsid w:val="00CB1F45"/>
    <w:rsid w:val="00CB1F63"/>
    <w:rsid w:val="00CB241C"/>
    <w:rsid w:val="00CB3F76"/>
    <w:rsid w:val="00CB3FCE"/>
    <w:rsid w:val="00CB3FE6"/>
    <w:rsid w:val="00CB40E3"/>
    <w:rsid w:val="00CB4726"/>
    <w:rsid w:val="00CB6836"/>
    <w:rsid w:val="00CB6A6A"/>
    <w:rsid w:val="00CB76FB"/>
    <w:rsid w:val="00CB7D8C"/>
    <w:rsid w:val="00CC01B0"/>
    <w:rsid w:val="00CC1829"/>
    <w:rsid w:val="00CC2C57"/>
    <w:rsid w:val="00CC3755"/>
    <w:rsid w:val="00CC499C"/>
    <w:rsid w:val="00CC5336"/>
    <w:rsid w:val="00CC53A7"/>
    <w:rsid w:val="00CC540F"/>
    <w:rsid w:val="00CC69CD"/>
    <w:rsid w:val="00CC6C00"/>
    <w:rsid w:val="00CC7819"/>
    <w:rsid w:val="00CD0295"/>
    <w:rsid w:val="00CD037A"/>
    <w:rsid w:val="00CD0CF6"/>
    <w:rsid w:val="00CD1013"/>
    <w:rsid w:val="00CD1C7D"/>
    <w:rsid w:val="00CD1CB4"/>
    <w:rsid w:val="00CD2A2A"/>
    <w:rsid w:val="00CD2E0F"/>
    <w:rsid w:val="00CD2FF0"/>
    <w:rsid w:val="00CD39F4"/>
    <w:rsid w:val="00CD4DC1"/>
    <w:rsid w:val="00CD4E58"/>
    <w:rsid w:val="00CD4F77"/>
    <w:rsid w:val="00CD5014"/>
    <w:rsid w:val="00CD5372"/>
    <w:rsid w:val="00CD58A3"/>
    <w:rsid w:val="00CD6794"/>
    <w:rsid w:val="00CD6EE2"/>
    <w:rsid w:val="00CD7E84"/>
    <w:rsid w:val="00CE4656"/>
    <w:rsid w:val="00CE4826"/>
    <w:rsid w:val="00CE4854"/>
    <w:rsid w:val="00CE51FB"/>
    <w:rsid w:val="00CE5EEE"/>
    <w:rsid w:val="00CF297F"/>
    <w:rsid w:val="00CF2CA7"/>
    <w:rsid w:val="00CF2EE5"/>
    <w:rsid w:val="00CF3B72"/>
    <w:rsid w:val="00CF57A5"/>
    <w:rsid w:val="00CF61B0"/>
    <w:rsid w:val="00CF641C"/>
    <w:rsid w:val="00CF6E8F"/>
    <w:rsid w:val="00CF7736"/>
    <w:rsid w:val="00D00C89"/>
    <w:rsid w:val="00D01354"/>
    <w:rsid w:val="00D01AD9"/>
    <w:rsid w:val="00D027E0"/>
    <w:rsid w:val="00D02DF4"/>
    <w:rsid w:val="00D02EEC"/>
    <w:rsid w:val="00D0548C"/>
    <w:rsid w:val="00D05C9D"/>
    <w:rsid w:val="00D06672"/>
    <w:rsid w:val="00D068E9"/>
    <w:rsid w:val="00D06903"/>
    <w:rsid w:val="00D06F58"/>
    <w:rsid w:val="00D0746E"/>
    <w:rsid w:val="00D075FF"/>
    <w:rsid w:val="00D07B35"/>
    <w:rsid w:val="00D07CB8"/>
    <w:rsid w:val="00D10D18"/>
    <w:rsid w:val="00D118F3"/>
    <w:rsid w:val="00D11A0D"/>
    <w:rsid w:val="00D13177"/>
    <w:rsid w:val="00D13FD6"/>
    <w:rsid w:val="00D14C0B"/>
    <w:rsid w:val="00D151EF"/>
    <w:rsid w:val="00D1574A"/>
    <w:rsid w:val="00D15D77"/>
    <w:rsid w:val="00D16DD9"/>
    <w:rsid w:val="00D17646"/>
    <w:rsid w:val="00D17824"/>
    <w:rsid w:val="00D17A6A"/>
    <w:rsid w:val="00D2139E"/>
    <w:rsid w:val="00D22846"/>
    <w:rsid w:val="00D22B09"/>
    <w:rsid w:val="00D235E1"/>
    <w:rsid w:val="00D237A6"/>
    <w:rsid w:val="00D245BE"/>
    <w:rsid w:val="00D24F3E"/>
    <w:rsid w:val="00D25603"/>
    <w:rsid w:val="00D26520"/>
    <w:rsid w:val="00D2675B"/>
    <w:rsid w:val="00D268A5"/>
    <w:rsid w:val="00D26BB6"/>
    <w:rsid w:val="00D27909"/>
    <w:rsid w:val="00D27B12"/>
    <w:rsid w:val="00D30307"/>
    <w:rsid w:val="00D3080E"/>
    <w:rsid w:val="00D31DB7"/>
    <w:rsid w:val="00D31EAE"/>
    <w:rsid w:val="00D3343A"/>
    <w:rsid w:val="00D33E4F"/>
    <w:rsid w:val="00D342E2"/>
    <w:rsid w:val="00D34547"/>
    <w:rsid w:val="00D3546D"/>
    <w:rsid w:val="00D36D2C"/>
    <w:rsid w:val="00D36EEF"/>
    <w:rsid w:val="00D36FD3"/>
    <w:rsid w:val="00D37F0D"/>
    <w:rsid w:val="00D406AD"/>
    <w:rsid w:val="00D4354C"/>
    <w:rsid w:val="00D441E1"/>
    <w:rsid w:val="00D44AFB"/>
    <w:rsid w:val="00D465A2"/>
    <w:rsid w:val="00D46843"/>
    <w:rsid w:val="00D46D9B"/>
    <w:rsid w:val="00D502D6"/>
    <w:rsid w:val="00D50550"/>
    <w:rsid w:val="00D50FAB"/>
    <w:rsid w:val="00D516EB"/>
    <w:rsid w:val="00D51BFC"/>
    <w:rsid w:val="00D523F1"/>
    <w:rsid w:val="00D52D35"/>
    <w:rsid w:val="00D53500"/>
    <w:rsid w:val="00D5476A"/>
    <w:rsid w:val="00D5516E"/>
    <w:rsid w:val="00D55339"/>
    <w:rsid w:val="00D559FE"/>
    <w:rsid w:val="00D561F5"/>
    <w:rsid w:val="00D56214"/>
    <w:rsid w:val="00D56397"/>
    <w:rsid w:val="00D5730B"/>
    <w:rsid w:val="00D578D0"/>
    <w:rsid w:val="00D6019A"/>
    <w:rsid w:val="00D6053C"/>
    <w:rsid w:val="00D60DA7"/>
    <w:rsid w:val="00D610D3"/>
    <w:rsid w:val="00D6128E"/>
    <w:rsid w:val="00D614F3"/>
    <w:rsid w:val="00D61BD6"/>
    <w:rsid w:val="00D61E95"/>
    <w:rsid w:val="00D61F33"/>
    <w:rsid w:val="00D6336F"/>
    <w:rsid w:val="00D65303"/>
    <w:rsid w:val="00D6558C"/>
    <w:rsid w:val="00D657DF"/>
    <w:rsid w:val="00D675FD"/>
    <w:rsid w:val="00D71A74"/>
    <w:rsid w:val="00D71E14"/>
    <w:rsid w:val="00D72AB4"/>
    <w:rsid w:val="00D72E5F"/>
    <w:rsid w:val="00D7339B"/>
    <w:rsid w:val="00D750C8"/>
    <w:rsid w:val="00D75113"/>
    <w:rsid w:val="00D76B2F"/>
    <w:rsid w:val="00D77876"/>
    <w:rsid w:val="00D779BF"/>
    <w:rsid w:val="00D77AE0"/>
    <w:rsid w:val="00D77DF9"/>
    <w:rsid w:val="00D80015"/>
    <w:rsid w:val="00D808AD"/>
    <w:rsid w:val="00D808D8"/>
    <w:rsid w:val="00D81630"/>
    <w:rsid w:val="00D83588"/>
    <w:rsid w:val="00D83620"/>
    <w:rsid w:val="00D83AEF"/>
    <w:rsid w:val="00D853E2"/>
    <w:rsid w:val="00D8568E"/>
    <w:rsid w:val="00D87BC8"/>
    <w:rsid w:val="00D90651"/>
    <w:rsid w:val="00D91303"/>
    <w:rsid w:val="00D930C9"/>
    <w:rsid w:val="00D9381E"/>
    <w:rsid w:val="00D939D9"/>
    <w:rsid w:val="00D94EBA"/>
    <w:rsid w:val="00D9566C"/>
    <w:rsid w:val="00D95C17"/>
    <w:rsid w:val="00D97925"/>
    <w:rsid w:val="00DA152B"/>
    <w:rsid w:val="00DA27EA"/>
    <w:rsid w:val="00DA323C"/>
    <w:rsid w:val="00DA3A63"/>
    <w:rsid w:val="00DA5139"/>
    <w:rsid w:val="00DA54E4"/>
    <w:rsid w:val="00DA59A9"/>
    <w:rsid w:val="00DA5E65"/>
    <w:rsid w:val="00DA65EB"/>
    <w:rsid w:val="00DA6E42"/>
    <w:rsid w:val="00DA727B"/>
    <w:rsid w:val="00DA7DD1"/>
    <w:rsid w:val="00DB003C"/>
    <w:rsid w:val="00DB138F"/>
    <w:rsid w:val="00DB221D"/>
    <w:rsid w:val="00DB2DB3"/>
    <w:rsid w:val="00DB3197"/>
    <w:rsid w:val="00DB52F0"/>
    <w:rsid w:val="00DB5703"/>
    <w:rsid w:val="00DB6176"/>
    <w:rsid w:val="00DB6402"/>
    <w:rsid w:val="00DB6865"/>
    <w:rsid w:val="00DB7439"/>
    <w:rsid w:val="00DC00BA"/>
    <w:rsid w:val="00DC04BC"/>
    <w:rsid w:val="00DC2760"/>
    <w:rsid w:val="00DC4D30"/>
    <w:rsid w:val="00DC5BAE"/>
    <w:rsid w:val="00DC6AB8"/>
    <w:rsid w:val="00DC775B"/>
    <w:rsid w:val="00DC7D15"/>
    <w:rsid w:val="00DC7D79"/>
    <w:rsid w:val="00DD00BD"/>
    <w:rsid w:val="00DD025F"/>
    <w:rsid w:val="00DD0BF2"/>
    <w:rsid w:val="00DD11AF"/>
    <w:rsid w:val="00DD26E1"/>
    <w:rsid w:val="00DD3306"/>
    <w:rsid w:val="00DD3908"/>
    <w:rsid w:val="00DD3A81"/>
    <w:rsid w:val="00DD49FF"/>
    <w:rsid w:val="00DD4EAD"/>
    <w:rsid w:val="00DD5100"/>
    <w:rsid w:val="00DD522A"/>
    <w:rsid w:val="00DD73C5"/>
    <w:rsid w:val="00DD79E9"/>
    <w:rsid w:val="00DE0693"/>
    <w:rsid w:val="00DE104B"/>
    <w:rsid w:val="00DE127B"/>
    <w:rsid w:val="00DE4B1B"/>
    <w:rsid w:val="00DE52EE"/>
    <w:rsid w:val="00DE550C"/>
    <w:rsid w:val="00DE5604"/>
    <w:rsid w:val="00DE58EA"/>
    <w:rsid w:val="00DE659D"/>
    <w:rsid w:val="00DE6D39"/>
    <w:rsid w:val="00DE6D68"/>
    <w:rsid w:val="00DE701D"/>
    <w:rsid w:val="00DE7ABB"/>
    <w:rsid w:val="00DF0994"/>
    <w:rsid w:val="00DF2532"/>
    <w:rsid w:val="00DF2714"/>
    <w:rsid w:val="00DF3F38"/>
    <w:rsid w:val="00DF40AB"/>
    <w:rsid w:val="00DF4BA1"/>
    <w:rsid w:val="00DF5183"/>
    <w:rsid w:val="00DF5BE2"/>
    <w:rsid w:val="00DF5FF9"/>
    <w:rsid w:val="00DF6E46"/>
    <w:rsid w:val="00DF6E58"/>
    <w:rsid w:val="00DF79D8"/>
    <w:rsid w:val="00DF7D55"/>
    <w:rsid w:val="00DF7E85"/>
    <w:rsid w:val="00E00039"/>
    <w:rsid w:val="00E0113F"/>
    <w:rsid w:val="00E01F76"/>
    <w:rsid w:val="00E03B38"/>
    <w:rsid w:val="00E03F5C"/>
    <w:rsid w:val="00E04968"/>
    <w:rsid w:val="00E04FD0"/>
    <w:rsid w:val="00E059B3"/>
    <w:rsid w:val="00E05BDC"/>
    <w:rsid w:val="00E10211"/>
    <w:rsid w:val="00E106CB"/>
    <w:rsid w:val="00E10C09"/>
    <w:rsid w:val="00E10F06"/>
    <w:rsid w:val="00E111BD"/>
    <w:rsid w:val="00E112D3"/>
    <w:rsid w:val="00E12077"/>
    <w:rsid w:val="00E12EF8"/>
    <w:rsid w:val="00E1406F"/>
    <w:rsid w:val="00E14496"/>
    <w:rsid w:val="00E15145"/>
    <w:rsid w:val="00E1518A"/>
    <w:rsid w:val="00E15A2F"/>
    <w:rsid w:val="00E15CFA"/>
    <w:rsid w:val="00E17303"/>
    <w:rsid w:val="00E174CD"/>
    <w:rsid w:val="00E17FB4"/>
    <w:rsid w:val="00E201D6"/>
    <w:rsid w:val="00E20B34"/>
    <w:rsid w:val="00E21D92"/>
    <w:rsid w:val="00E22774"/>
    <w:rsid w:val="00E233B0"/>
    <w:rsid w:val="00E24E06"/>
    <w:rsid w:val="00E2511C"/>
    <w:rsid w:val="00E26A16"/>
    <w:rsid w:val="00E26CCA"/>
    <w:rsid w:val="00E270D7"/>
    <w:rsid w:val="00E30089"/>
    <w:rsid w:val="00E30CA4"/>
    <w:rsid w:val="00E30EEF"/>
    <w:rsid w:val="00E31327"/>
    <w:rsid w:val="00E32139"/>
    <w:rsid w:val="00E33B34"/>
    <w:rsid w:val="00E348C7"/>
    <w:rsid w:val="00E35384"/>
    <w:rsid w:val="00E35480"/>
    <w:rsid w:val="00E35586"/>
    <w:rsid w:val="00E360ED"/>
    <w:rsid w:val="00E402FD"/>
    <w:rsid w:val="00E405A0"/>
    <w:rsid w:val="00E40D56"/>
    <w:rsid w:val="00E41ADD"/>
    <w:rsid w:val="00E42CE8"/>
    <w:rsid w:val="00E447F6"/>
    <w:rsid w:val="00E44FAC"/>
    <w:rsid w:val="00E452F4"/>
    <w:rsid w:val="00E453D4"/>
    <w:rsid w:val="00E45DEF"/>
    <w:rsid w:val="00E47354"/>
    <w:rsid w:val="00E473B7"/>
    <w:rsid w:val="00E47514"/>
    <w:rsid w:val="00E505A5"/>
    <w:rsid w:val="00E51BD7"/>
    <w:rsid w:val="00E51BDB"/>
    <w:rsid w:val="00E532B4"/>
    <w:rsid w:val="00E53391"/>
    <w:rsid w:val="00E533F4"/>
    <w:rsid w:val="00E53795"/>
    <w:rsid w:val="00E54341"/>
    <w:rsid w:val="00E54B66"/>
    <w:rsid w:val="00E54EB7"/>
    <w:rsid w:val="00E550EE"/>
    <w:rsid w:val="00E55481"/>
    <w:rsid w:val="00E558A7"/>
    <w:rsid w:val="00E55FEE"/>
    <w:rsid w:val="00E57107"/>
    <w:rsid w:val="00E60D9D"/>
    <w:rsid w:val="00E62AE6"/>
    <w:rsid w:val="00E6339E"/>
    <w:rsid w:val="00E636A7"/>
    <w:rsid w:val="00E637AE"/>
    <w:rsid w:val="00E64809"/>
    <w:rsid w:val="00E657F7"/>
    <w:rsid w:val="00E65815"/>
    <w:rsid w:val="00E660BF"/>
    <w:rsid w:val="00E66459"/>
    <w:rsid w:val="00E66E63"/>
    <w:rsid w:val="00E678DD"/>
    <w:rsid w:val="00E70053"/>
    <w:rsid w:val="00E700A4"/>
    <w:rsid w:val="00E71635"/>
    <w:rsid w:val="00E71A58"/>
    <w:rsid w:val="00E71E9C"/>
    <w:rsid w:val="00E71FC3"/>
    <w:rsid w:val="00E7228E"/>
    <w:rsid w:val="00E72E23"/>
    <w:rsid w:val="00E73756"/>
    <w:rsid w:val="00E745CC"/>
    <w:rsid w:val="00E74B84"/>
    <w:rsid w:val="00E74E8C"/>
    <w:rsid w:val="00E75244"/>
    <w:rsid w:val="00E80B97"/>
    <w:rsid w:val="00E80D1E"/>
    <w:rsid w:val="00E8209C"/>
    <w:rsid w:val="00E82427"/>
    <w:rsid w:val="00E846E6"/>
    <w:rsid w:val="00E84CC2"/>
    <w:rsid w:val="00E851D4"/>
    <w:rsid w:val="00E853F0"/>
    <w:rsid w:val="00E86163"/>
    <w:rsid w:val="00E86921"/>
    <w:rsid w:val="00E902FA"/>
    <w:rsid w:val="00E90B63"/>
    <w:rsid w:val="00E90CF0"/>
    <w:rsid w:val="00E91297"/>
    <w:rsid w:val="00E913C7"/>
    <w:rsid w:val="00E928A0"/>
    <w:rsid w:val="00E92960"/>
    <w:rsid w:val="00E937FB"/>
    <w:rsid w:val="00E9449F"/>
    <w:rsid w:val="00E951EB"/>
    <w:rsid w:val="00E9561A"/>
    <w:rsid w:val="00E956D4"/>
    <w:rsid w:val="00E963E7"/>
    <w:rsid w:val="00E97727"/>
    <w:rsid w:val="00E97BAF"/>
    <w:rsid w:val="00E97F35"/>
    <w:rsid w:val="00EA054E"/>
    <w:rsid w:val="00EA0F59"/>
    <w:rsid w:val="00EA2544"/>
    <w:rsid w:val="00EA2F8C"/>
    <w:rsid w:val="00EA3602"/>
    <w:rsid w:val="00EA4533"/>
    <w:rsid w:val="00EA498D"/>
    <w:rsid w:val="00EA4B96"/>
    <w:rsid w:val="00EA53FB"/>
    <w:rsid w:val="00EA6198"/>
    <w:rsid w:val="00EA67FC"/>
    <w:rsid w:val="00EB0A01"/>
    <w:rsid w:val="00EB113C"/>
    <w:rsid w:val="00EB2975"/>
    <w:rsid w:val="00EB29F1"/>
    <w:rsid w:val="00EB2B46"/>
    <w:rsid w:val="00EB310C"/>
    <w:rsid w:val="00EB3CB6"/>
    <w:rsid w:val="00EB3CC1"/>
    <w:rsid w:val="00EB45B3"/>
    <w:rsid w:val="00EB5CBC"/>
    <w:rsid w:val="00EB74E7"/>
    <w:rsid w:val="00EC0FA3"/>
    <w:rsid w:val="00EC3E61"/>
    <w:rsid w:val="00EC4472"/>
    <w:rsid w:val="00EC529C"/>
    <w:rsid w:val="00EC59DC"/>
    <w:rsid w:val="00EC6A73"/>
    <w:rsid w:val="00EC7CB8"/>
    <w:rsid w:val="00ED13C8"/>
    <w:rsid w:val="00ED1F27"/>
    <w:rsid w:val="00ED1F8A"/>
    <w:rsid w:val="00ED26A0"/>
    <w:rsid w:val="00ED2F08"/>
    <w:rsid w:val="00ED3AF4"/>
    <w:rsid w:val="00ED5F34"/>
    <w:rsid w:val="00EE15FB"/>
    <w:rsid w:val="00EE1B35"/>
    <w:rsid w:val="00EE221E"/>
    <w:rsid w:val="00EE2D9A"/>
    <w:rsid w:val="00EE333E"/>
    <w:rsid w:val="00EE4762"/>
    <w:rsid w:val="00EE48BD"/>
    <w:rsid w:val="00EE5A7F"/>
    <w:rsid w:val="00EE6624"/>
    <w:rsid w:val="00EE6EC7"/>
    <w:rsid w:val="00EE7CA8"/>
    <w:rsid w:val="00EF0150"/>
    <w:rsid w:val="00EF096B"/>
    <w:rsid w:val="00EF1AA0"/>
    <w:rsid w:val="00EF2049"/>
    <w:rsid w:val="00EF2294"/>
    <w:rsid w:val="00EF2DFA"/>
    <w:rsid w:val="00EF48C8"/>
    <w:rsid w:val="00EF49DD"/>
    <w:rsid w:val="00EF4B14"/>
    <w:rsid w:val="00EF5606"/>
    <w:rsid w:val="00EF6821"/>
    <w:rsid w:val="00EF6A67"/>
    <w:rsid w:val="00F00521"/>
    <w:rsid w:val="00F00EDF"/>
    <w:rsid w:val="00F019B8"/>
    <w:rsid w:val="00F01F22"/>
    <w:rsid w:val="00F0331C"/>
    <w:rsid w:val="00F04E95"/>
    <w:rsid w:val="00F050D4"/>
    <w:rsid w:val="00F05C69"/>
    <w:rsid w:val="00F070C6"/>
    <w:rsid w:val="00F1013E"/>
    <w:rsid w:val="00F120C9"/>
    <w:rsid w:val="00F123D6"/>
    <w:rsid w:val="00F1305E"/>
    <w:rsid w:val="00F13CF4"/>
    <w:rsid w:val="00F13DC9"/>
    <w:rsid w:val="00F152B5"/>
    <w:rsid w:val="00F1606A"/>
    <w:rsid w:val="00F16124"/>
    <w:rsid w:val="00F17002"/>
    <w:rsid w:val="00F173B2"/>
    <w:rsid w:val="00F17F91"/>
    <w:rsid w:val="00F20251"/>
    <w:rsid w:val="00F20FD7"/>
    <w:rsid w:val="00F2116D"/>
    <w:rsid w:val="00F21A2E"/>
    <w:rsid w:val="00F21DAE"/>
    <w:rsid w:val="00F229AB"/>
    <w:rsid w:val="00F24163"/>
    <w:rsid w:val="00F24B7C"/>
    <w:rsid w:val="00F24BA2"/>
    <w:rsid w:val="00F24FE6"/>
    <w:rsid w:val="00F25876"/>
    <w:rsid w:val="00F25A16"/>
    <w:rsid w:val="00F273BE"/>
    <w:rsid w:val="00F27B6B"/>
    <w:rsid w:val="00F31543"/>
    <w:rsid w:val="00F31944"/>
    <w:rsid w:val="00F328AE"/>
    <w:rsid w:val="00F34AE0"/>
    <w:rsid w:val="00F34FE4"/>
    <w:rsid w:val="00F35EDB"/>
    <w:rsid w:val="00F36071"/>
    <w:rsid w:val="00F40952"/>
    <w:rsid w:val="00F40D3C"/>
    <w:rsid w:val="00F4181D"/>
    <w:rsid w:val="00F42961"/>
    <w:rsid w:val="00F435CD"/>
    <w:rsid w:val="00F4548A"/>
    <w:rsid w:val="00F46089"/>
    <w:rsid w:val="00F46FD9"/>
    <w:rsid w:val="00F47EF9"/>
    <w:rsid w:val="00F50EEA"/>
    <w:rsid w:val="00F52FEC"/>
    <w:rsid w:val="00F536C0"/>
    <w:rsid w:val="00F53E0E"/>
    <w:rsid w:val="00F53F1F"/>
    <w:rsid w:val="00F54B12"/>
    <w:rsid w:val="00F54FB4"/>
    <w:rsid w:val="00F55E41"/>
    <w:rsid w:val="00F561F9"/>
    <w:rsid w:val="00F603E0"/>
    <w:rsid w:val="00F609CB"/>
    <w:rsid w:val="00F61B42"/>
    <w:rsid w:val="00F625F4"/>
    <w:rsid w:val="00F64694"/>
    <w:rsid w:val="00F65495"/>
    <w:rsid w:val="00F65707"/>
    <w:rsid w:val="00F65C92"/>
    <w:rsid w:val="00F66038"/>
    <w:rsid w:val="00F66939"/>
    <w:rsid w:val="00F669FC"/>
    <w:rsid w:val="00F66A10"/>
    <w:rsid w:val="00F66CCA"/>
    <w:rsid w:val="00F66FC1"/>
    <w:rsid w:val="00F67B1F"/>
    <w:rsid w:val="00F705BD"/>
    <w:rsid w:val="00F709CB"/>
    <w:rsid w:val="00F70D52"/>
    <w:rsid w:val="00F71B05"/>
    <w:rsid w:val="00F72FA4"/>
    <w:rsid w:val="00F7323B"/>
    <w:rsid w:val="00F75022"/>
    <w:rsid w:val="00F75ABA"/>
    <w:rsid w:val="00F75EAC"/>
    <w:rsid w:val="00F761A0"/>
    <w:rsid w:val="00F7743F"/>
    <w:rsid w:val="00F801FA"/>
    <w:rsid w:val="00F80F1B"/>
    <w:rsid w:val="00F818B5"/>
    <w:rsid w:val="00F81AF6"/>
    <w:rsid w:val="00F82F3D"/>
    <w:rsid w:val="00F83012"/>
    <w:rsid w:val="00F847F7"/>
    <w:rsid w:val="00F858C0"/>
    <w:rsid w:val="00F85945"/>
    <w:rsid w:val="00F85C78"/>
    <w:rsid w:val="00F87108"/>
    <w:rsid w:val="00F9024D"/>
    <w:rsid w:val="00F90F3A"/>
    <w:rsid w:val="00F91609"/>
    <w:rsid w:val="00F918D9"/>
    <w:rsid w:val="00F92552"/>
    <w:rsid w:val="00F9392D"/>
    <w:rsid w:val="00F93EB1"/>
    <w:rsid w:val="00F93EC6"/>
    <w:rsid w:val="00F93FF7"/>
    <w:rsid w:val="00F9487C"/>
    <w:rsid w:val="00F948B1"/>
    <w:rsid w:val="00F953AF"/>
    <w:rsid w:val="00F97DFE"/>
    <w:rsid w:val="00FA04F9"/>
    <w:rsid w:val="00FA0C45"/>
    <w:rsid w:val="00FA1F15"/>
    <w:rsid w:val="00FA2D5E"/>
    <w:rsid w:val="00FA3070"/>
    <w:rsid w:val="00FA3E06"/>
    <w:rsid w:val="00FA481E"/>
    <w:rsid w:val="00FA4B94"/>
    <w:rsid w:val="00FA6089"/>
    <w:rsid w:val="00FA70CC"/>
    <w:rsid w:val="00FB04AA"/>
    <w:rsid w:val="00FB0C66"/>
    <w:rsid w:val="00FB1C14"/>
    <w:rsid w:val="00FB20ED"/>
    <w:rsid w:val="00FB3213"/>
    <w:rsid w:val="00FB358E"/>
    <w:rsid w:val="00FB3B1E"/>
    <w:rsid w:val="00FB7E49"/>
    <w:rsid w:val="00FC01AB"/>
    <w:rsid w:val="00FC1927"/>
    <w:rsid w:val="00FC22E8"/>
    <w:rsid w:val="00FC2AC5"/>
    <w:rsid w:val="00FC419E"/>
    <w:rsid w:val="00FC5099"/>
    <w:rsid w:val="00FC5D22"/>
    <w:rsid w:val="00FC64D5"/>
    <w:rsid w:val="00FC65F7"/>
    <w:rsid w:val="00FC6B70"/>
    <w:rsid w:val="00FC6FC0"/>
    <w:rsid w:val="00FC718F"/>
    <w:rsid w:val="00FC76FF"/>
    <w:rsid w:val="00FD03D2"/>
    <w:rsid w:val="00FD0F60"/>
    <w:rsid w:val="00FD112E"/>
    <w:rsid w:val="00FD1674"/>
    <w:rsid w:val="00FD17EE"/>
    <w:rsid w:val="00FD2066"/>
    <w:rsid w:val="00FD2A77"/>
    <w:rsid w:val="00FD35B3"/>
    <w:rsid w:val="00FD3A85"/>
    <w:rsid w:val="00FD3B1A"/>
    <w:rsid w:val="00FD6058"/>
    <w:rsid w:val="00FD6792"/>
    <w:rsid w:val="00FD7458"/>
    <w:rsid w:val="00FD7CBF"/>
    <w:rsid w:val="00FE013A"/>
    <w:rsid w:val="00FE01EB"/>
    <w:rsid w:val="00FE0529"/>
    <w:rsid w:val="00FE1352"/>
    <w:rsid w:val="00FE336D"/>
    <w:rsid w:val="00FE5104"/>
    <w:rsid w:val="00FE5DCF"/>
    <w:rsid w:val="00FE6FDC"/>
    <w:rsid w:val="00FF14C5"/>
    <w:rsid w:val="00FF1790"/>
    <w:rsid w:val="00FF1EB7"/>
    <w:rsid w:val="00FF258A"/>
    <w:rsid w:val="00FF2771"/>
    <w:rsid w:val="00FF297A"/>
    <w:rsid w:val="00FF2DD1"/>
    <w:rsid w:val="00FF2DF5"/>
    <w:rsid w:val="00FF3E73"/>
    <w:rsid w:val="00FF432E"/>
    <w:rsid w:val="00FF43BA"/>
    <w:rsid w:val="00FF4B53"/>
    <w:rsid w:val="00FF4B80"/>
    <w:rsid w:val="00FF64FA"/>
    <w:rsid w:val="00FF650C"/>
    <w:rsid w:val="617D0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3C2EE"/>
  <w15:docId w15:val="{4551B6AD-FB3D-4E47-869F-C5C68910A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362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223628"/>
    <w:rPr>
      <w:rFonts w:ascii="Cambria" w:eastAsia="Times New Roman" w:hAnsi="Cambria" w:cs="Times New Roman"/>
      <w:b/>
      <w:bCs/>
      <w:kern w:val="28"/>
      <w:sz w:val="32"/>
      <w:szCs w:val="32"/>
    </w:rPr>
  </w:style>
  <w:style w:type="table" w:styleId="TableGrid">
    <w:name w:val="Table Grid"/>
    <w:basedOn w:val="TableNormal"/>
    <w:uiPriority w:val="59"/>
    <w:rsid w:val="0022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4B53"/>
    <w:rPr>
      <w:color w:val="0563C1"/>
      <w:u w:val="single"/>
    </w:rPr>
  </w:style>
  <w:style w:type="paragraph" w:styleId="HTMLPreformatted">
    <w:name w:val="HTML Preformatted"/>
    <w:basedOn w:val="Normal"/>
    <w:link w:val="HTMLPreformattedChar"/>
    <w:uiPriority w:val="99"/>
    <w:semiHidden/>
    <w:unhideWhenUsed/>
    <w:rsid w:val="00516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51611F"/>
    <w:rPr>
      <w:rFonts w:ascii="Courier New" w:eastAsia="Times New Roman" w:hAnsi="Courier New" w:cs="Courier New"/>
    </w:rPr>
  </w:style>
  <w:style w:type="character" w:customStyle="1" w:styleId="start-tag">
    <w:name w:val="start-tag"/>
    <w:rsid w:val="0051611F"/>
  </w:style>
  <w:style w:type="character" w:customStyle="1" w:styleId="attribute-name">
    <w:name w:val="attribute-name"/>
    <w:rsid w:val="0051611F"/>
  </w:style>
  <w:style w:type="character" w:styleId="FollowedHyperlink">
    <w:name w:val="FollowedHyperlink"/>
    <w:uiPriority w:val="99"/>
    <w:semiHidden/>
    <w:unhideWhenUsed/>
    <w:rsid w:val="0062360D"/>
    <w:rPr>
      <w:color w:val="800080"/>
      <w:u w:val="single"/>
    </w:rPr>
  </w:style>
  <w:style w:type="paragraph" w:styleId="ListParagraph">
    <w:name w:val="List Paragraph"/>
    <w:basedOn w:val="Normal"/>
    <w:uiPriority w:val="34"/>
    <w:qFormat/>
    <w:rsid w:val="003136B3"/>
    <w:pPr>
      <w:ind w:left="720"/>
    </w:pPr>
    <w:rPr>
      <w:rFonts w:cs="Calibri"/>
    </w:rPr>
  </w:style>
  <w:style w:type="paragraph" w:styleId="Header">
    <w:name w:val="header"/>
    <w:basedOn w:val="Normal"/>
    <w:link w:val="HeaderChar"/>
    <w:uiPriority w:val="99"/>
    <w:unhideWhenUsed/>
    <w:rsid w:val="00CB1F45"/>
    <w:pPr>
      <w:tabs>
        <w:tab w:val="center" w:pos="4680"/>
        <w:tab w:val="right" w:pos="9360"/>
      </w:tabs>
    </w:pPr>
  </w:style>
  <w:style w:type="character" w:customStyle="1" w:styleId="HeaderChar">
    <w:name w:val="Header Char"/>
    <w:link w:val="Header"/>
    <w:uiPriority w:val="99"/>
    <w:rsid w:val="00CB1F45"/>
    <w:rPr>
      <w:sz w:val="22"/>
      <w:szCs w:val="22"/>
    </w:rPr>
  </w:style>
  <w:style w:type="paragraph" w:styleId="Footer">
    <w:name w:val="footer"/>
    <w:basedOn w:val="Normal"/>
    <w:link w:val="FooterChar"/>
    <w:uiPriority w:val="99"/>
    <w:unhideWhenUsed/>
    <w:rsid w:val="00CB1F45"/>
    <w:pPr>
      <w:tabs>
        <w:tab w:val="center" w:pos="4680"/>
        <w:tab w:val="right" w:pos="9360"/>
      </w:tabs>
    </w:pPr>
  </w:style>
  <w:style w:type="character" w:customStyle="1" w:styleId="FooterChar">
    <w:name w:val="Footer Char"/>
    <w:link w:val="Footer"/>
    <w:uiPriority w:val="99"/>
    <w:rsid w:val="00CB1F45"/>
    <w:rPr>
      <w:sz w:val="22"/>
      <w:szCs w:val="22"/>
    </w:rPr>
  </w:style>
  <w:style w:type="paragraph" w:styleId="NormalWeb">
    <w:name w:val="Normal (Web)"/>
    <w:basedOn w:val="Normal"/>
    <w:uiPriority w:val="99"/>
    <w:rsid w:val="00472974"/>
    <w:pPr>
      <w:spacing w:before="100" w:beforeAutospacing="1" w:after="100" w:afterAutospacing="1"/>
    </w:pPr>
    <w:rPr>
      <w:rFonts w:eastAsia="Times New Roman" w:cs="Calibri"/>
    </w:rPr>
  </w:style>
  <w:style w:type="character" w:styleId="Strong">
    <w:name w:val="Strong"/>
    <w:qFormat/>
    <w:rsid w:val="00472974"/>
    <w:rPr>
      <w:b/>
      <w:bCs/>
    </w:rPr>
  </w:style>
  <w:style w:type="character" w:customStyle="1" w:styleId="nodeattr">
    <w:name w:val="nodeattr"/>
    <w:basedOn w:val="DefaultParagraphFont"/>
    <w:rsid w:val="00E57107"/>
  </w:style>
  <w:style w:type="character" w:customStyle="1" w:styleId="nodename">
    <w:name w:val="nodename"/>
    <w:basedOn w:val="DefaultParagraphFont"/>
    <w:rsid w:val="00E57107"/>
  </w:style>
  <w:style w:type="character" w:customStyle="1" w:styleId="nodelabelbox">
    <w:name w:val="nodelabelbox"/>
    <w:basedOn w:val="DefaultParagraphFont"/>
    <w:rsid w:val="003B0F8D"/>
  </w:style>
  <w:style w:type="character" w:customStyle="1" w:styleId="nodetag">
    <w:name w:val="nodetag"/>
    <w:basedOn w:val="DefaultParagraphFont"/>
    <w:rsid w:val="003B0F8D"/>
  </w:style>
  <w:style w:type="character" w:customStyle="1" w:styleId="nodevalue">
    <w:name w:val="nodevalue"/>
    <w:basedOn w:val="DefaultParagraphFont"/>
    <w:rsid w:val="003B0F8D"/>
  </w:style>
  <w:style w:type="character" w:customStyle="1" w:styleId="nodebracket">
    <w:name w:val="nodebracket"/>
    <w:basedOn w:val="DefaultParagraphFont"/>
    <w:rsid w:val="003B0F8D"/>
  </w:style>
  <w:style w:type="character" w:styleId="UnresolvedMention">
    <w:name w:val="Unresolved Mention"/>
    <w:basedOn w:val="DefaultParagraphFont"/>
    <w:uiPriority w:val="99"/>
    <w:semiHidden/>
    <w:unhideWhenUsed/>
    <w:rsid w:val="003A2E11"/>
    <w:rPr>
      <w:color w:val="605E5C"/>
      <w:shd w:val="clear" w:color="auto" w:fill="E1DFDD"/>
    </w:rPr>
  </w:style>
  <w:style w:type="paragraph" w:styleId="Revision">
    <w:name w:val="Revision"/>
    <w:hidden/>
    <w:uiPriority w:val="99"/>
    <w:semiHidden/>
    <w:rsid w:val="001073B6"/>
    <w:rPr>
      <w:sz w:val="22"/>
      <w:szCs w:val="22"/>
    </w:rPr>
  </w:style>
  <w:style w:type="character" w:styleId="CommentReference">
    <w:name w:val="annotation reference"/>
    <w:basedOn w:val="DefaultParagraphFont"/>
    <w:uiPriority w:val="99"/>
    <w:semiHidden/>
    <w:unhideWhenUsed/>
    <w:rsid w:val="00FA481E"/>
    <w:rPr>
      <w:sz w:val="16"/>
      <w:szCs w:val="16"/>
    </w:rPr>
  </w:style>
  <w:style w:type="paragraph" w:styleId="CommentText">
    <w:name w:val="annotation text"/>
    <w:basedOn w:val="Normal"/>
    <w:link w:val="CommentTextChar"/>
    <w:uiPriority w:val="99"/>
    <w:unhideWhenUsed/>
    <w:rsid w:val="00FA481E"/>
    <w:rPr>
      <w:sz w:val="20"/>
      <w:szCs w:val="20"/>
    </w:rPr>
  </w:style>
  <w:style w:type="character" w:customStyle="1" w:styleId="CommentTextChar">
    <w:name w:val="Comment Text Char"/>
    <w:basedOn w:val="DefaultParagraphFont"/>
    <w:link w:val="CommentText"/>
    <w:uiPriority w:val="99"/>
    <w:rsid w:val="00FA481E"/>
  </w:style>
  <w:style w:type="paragraph" w:styleId="CommentSubject">
    <w:name w:val="annotation subject"/>
    <w:basedOn w:val="CommentText"/>
    <w:next w:val="CommentText"/>
    <w:link w:val="CommentSubjectChar"/>
    <w:uiPriority w:val="99"/>
    <w:semiHidden/>
    <w:unhideWhenUsed/>
    <w:rsid w:val="00FA481E"/>
    <w:rPr>
      <w:b/>
      <w:bCs/>
    </w:rPr>
  </w:style>
  <w:style w:type="character" w:customStyle="1" w:styleId="CommentSubjectChar">
    <w:name w:val="Comment Subject Char"/>
    <w:basedOn w:val="CommentTextChar"/>
    <w:link w:val="CommentSubject"/>
    <w:uiPriority w:val="99"/>
    <w:semiHidden/>
    <w:rsid w:val="00FA48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12670">
      <w:bodyDiv w:val="1"/>
      <w:marLeft w:val="0"/>
      <w:marRight w:val="0"/>
      <w:marTop w:val="0"/>
      <w:marBottom w:val="0"/>
      <w:divBdr>
        <w:top w:val="none" w:sz="0" w:space="0" w:color="auto"/>
        <w:left w:val="none" w:sz="0" w:space="0" w:color="auto"/>
        <w:bottom w:val="none" w:sz="0" w:space="0" w:color="auto"/>
        <w:right w:val="none" w:sz="0" w:space="0" w:color="auto"/>
      </w:divBdr>
    </w:div>
    <w:div w:id="395712089">
      <w:bodyDiv w:val="1"/>
      <w:marLeft w:val="0"/>
      <w:marRight w:val="0"/>
      <w:marTop w:val="0"/>
      <w:marBottom w:val="0"/>
      <w:divBdr>
        <w:top w:val="none" w:sz="0" w:space="0" w:color="auto"/>
        <w:left w:val="none" w:sz="0" w:space="0" w:color="auto"/>
        <w:bottom w:val="none" w:sz="0" w:space="0" w:color="auto"/>
        <w:right w:val="none" w:sz="0" w:space="0" w:color="auto"/>
      </w:divBdr>
    </w:div>
    <w:div w:id="399720121">
      <w:bodyDiv w:val="1"/>
      <w:marLeft w:val="0"/>
      <w:marRight w:val="0"/>
      <w:marTop w:val="0"/>
      <w:marBottom w:val="0"/>
      <w:divBdr>
        <w:top w:val="none" w:sz="0" w:space="0" w:color="auto"/>
        <w:left w:val="none" w:sz="0" w:space="0" w:color="auto"/>
        <w:bottom w:val="none" w:sz="0" w:space="0" w:color="auto"/>
        <w:right w:val="none" w:sz="0" w:space="0" w:color="auto"/>
      </w:divBdr>
    </w:div>
    <w:div w:id="410350538">
      <w:bodyDiv w:val="1"/>
      <w:marLeft w:val="0"/>
      <w:marRight w:val="0"/>
      <w:marTop w:val="0"/>
      <w:marBottom w:val="0"/>
      <w:divBdr>
        <w:top w:val="none" w:sz="0" w:space="0" w:color="auto"/>
        <w:left w:val="none" w:sz="0" w:space="0" w:color="auto"/>
        <w:bottom w:val="none" w:sz="0" w:space="0" w:color="auto"/>
        <w:right w:val="none" w:sz="0" w:space="0" w:color="auto"/>
      </w:divBdr>
    </w:div>
    <w:div w:id="418067861">
      <w:bodyDiv w:val="1"/>
      <w:marLeft w:val="0"/>
      <w:marRight w:val="0"/>
      <w:marTop w:val="0"/>
      <w:marBottom w:val="0"/>
      <w:divBdr>
        <w:top w:val="none" w:sz="0" w:space="0" w:color="auto"/>
        <w:left w:val="none" w:sz="0" w:space="0" w:color="auto"/>
        <w:bottom w:val="none" w:sz="0" w:space="0" w:color="auto"/>
        <w:right w:val="none" w:sz="0" w:space="0" w:color="auto"/>
      </w:divBdr>
    </w:div>
    <w:div w:id="580527020">
      <w:bodyDiv w:val="1"/>
      <w:marLeft w:val="0"/>
      <w:marRight w:val="0"/>
      <w:marTop w:val="0"/>
      <w:marBottom w:val="0"/>
      <w:divBdr>
        <w:top w:val="none" w:sz="0" w:space="0" w:color="auto"/>
        <w:left w:val="none" w:sz="0" w:space="0" w:color="auto"/>
        <w:bottom w:val="none" w:sz="0" w:space="0" w:color="auto"/>
        <w:right w:val="none" w:sz="0" w:space="0" w:color="auto"/>
      </w:divBdr>
      <w:divsChild>
        <w:div w:id="1477456953">
          <w:marLeft w:val="0"/>
          <w:marRight w:val="0"/>
          <w:marTop w:val="0"/>
          <w:marBottom w:val="0"/>
          <w:divBdr>
            <w:top w:val="none" w:sz="0" w:space="0" w:color="auto"/>
            <w:left w:val="none" w:sz="0" w:space="0" w:color="auto"/>
            <w:bottom w:val="none" w:sz="0" w:space="0" w:color="auto"/>
            <w:right w:val="none" w:sz="0" w:space="0" w:color="auto"/>
          </w:divBdr>
        </w:div>
        <w:div w:id="1960141969">
          <w:marLeft w:val="0"/>
          <w:marRight w:val="0"/>
          <w:marTop w:val="0"/>
          <w:marBottom w:val="0"/>
          <w:divBdr>
            <w:top w:val="none" w:sz="0" w:space="0" w:color="auto"/>
            <w:left w:val="none" w:sz="0" w:space="0" w:color="auto"/>
            <w:bottom w:val="none" w:sz="0" w:space="0" w:color="auto"/>
            <w:right w:val="none" w:sz="0" w:space="0" w:color="auto"/>
          </w:divBdr>
          <w:divsChild>
            <w:div w:id="351030083">
              <w:marLeft w:val="0"/>
              <w:marRight w:val="0"/>
              <w:marTop w:val="0"/>
              <w:marBottom w:val="0"/>
              <w:divBdr>
                <w:top w:val="none" w:sz="0" w:space="0" w:color="auto"/>
                <w:left w:val="none" w:sz="0" w:space="0" w:color="auto"/>
                <w:bottom w:val="none" w:sz="0" w:space="0" w:color="auto"/>
                <w:right w:val="none" w:sz="0" w:space="0" w:color="auto"/>
              </w:divBdr>
              <w:divsChild>
                <w:div w:id="1822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2337">
      <w:bodyDiv w:val="1"/>
      <w:marLeft w:val="0"/>
      <w:marRight w:val="0"/>
      <w:marTop w:val="0"/>
      <w:marBottom w:val="0"/>
      <w:divBdr>
        <w:top w:val="none" w:sz="0" w:space="0" w:color="auto"/>
        <w:left w:val="none" w:sz="0" w:space="0" w:color="auto"/>
        <w:bottom w:val="none" w:sz="0" w:space="0" w:color="auto"/>
        <w:right w:val="none" w:sz="0" w:space="0" w:color="auto"/>
      </w:divBdr>
    </w:div>
    <w:div w:id="599683583">
      <w:bodyDiv w:val="1"/>
      <w:marLeft w:val="0"/>
      <w:marRight w:val="0"/>
      <w:marTop w:val="0"/>
      <w:marBottom w:val="0"/>
      <w:divBdr>
        <w:top w:val="none" w:sz="0" w:space="0" w:color="auto"/>
        <w:left w:val="none" w:sz="0" w:space="0" w:color="auto"/>
        <w:bottom w:val="none" w:sz="0" w:space="0" w:color="auto"/>
        <w:right w:val="none" w:sz="0" w:space="0" w:color="auto"/>
      </w:divBdr>
    </w:div>
    <w:div w:id="605885462">
      <w:bodyDiv w:val="1"/>
      <w:marLeft w:val="0"/>
      <w:marRight w:val="0"/>
      <w:marTop w:val="0"/>
      <w:marBottom w:val="0"/>
      <w:divBdr>
        <w:top w:val="none" w:sz="0" w:space="0" w:color="auto"/>
        <w:left w:val="none" w:sz="0" w:space="0" w:color="auto"/>
        <w:bottom w:val="none" w:sz="0" w:space="0" w:color="auto"/>
        <w:right w:val="none" w:sz="0" w:space="0" w:color="auto"/>
      </w:divBdr>
    </w:div>
    <w:div w:id="635181480">
      <w:bodyDiv w:val="1"/>
      <w:marLeft w:val="0"/>
      <w:marRight w:val="0"/>
      <w:marTop w:val="0"/>
      <w:marBottom w:val="0"/>
      <w:divBdr>
        <w:top w:val="none" w:sz="0" w:space="0" w:color="auto"/>
        <w:left w:val="none" w:sz="0" w:space="0" w:color="auto"/>
        <w:bottom w:val="none" w:sz="0" w:space="0" w:color="auto"/>
        <w:right w:val="none" w:sz="0" w:space="0" w:color="auto"/>
      </w:divBdr>
    </w:div>
    <w:div w:id="651757783">
      <w:bodyDiv w:val="1"/>
      <w:marLeft w:val="0"/>
      <w:marRight w:val="0"/>
      <w:marTop w:val="0"/>
      <w:marBottom w:val="0"/>
      <w:divBdr>
        <w:top w:val="none" w:sz="0" w:space="0" w:color="auto"/>
        <w:left w:val="none" w:sz="0" w:space="0" w:color="auto"/>
        <w:bottom w:val="none" w:sz="0" w:space="0" w:color="auto"/>
        <w:right w:val="none" w:sz="0" w:space="0" w:color="auto"/>
      </w:divBdr>
    </w:div>
    <w:div w:id="657150126">
      <w:bodyDiv w:val="1"/>
      <w:marLeft w:val="0"/>
      <w:marRight w:val="0"/>
      <w:marTop w:val="0"/>
      <w:marBottom w:val="0"/>
      <w:divBdr>
        <w:top w:val="none" w:sz="0" w:space="0" w:color="auto"/>
        <w:left w:val="none" w:sz="0" w:space="0" w:color="auto"/>
        <w:bottom w:val="none" w:sz="0" w:space="0" w:color="auto"/>
        <w:right w:val="none" w:sz="0" w:space="0" w:color="auto"/>
      </w:divBdr>
    </w:div>
    <w:div w:id="745612984">
      <w:bodyDiv w:val="1"/>
      <w:marLeft w:val="0"/>
      <w:marRight w:val="0"/>
      <w:marTop w:val="0"/>
      <w:marBottom w:val="0"/>
      <w:divBdr>
        <w:top w:val="none" w:sz="0" w:space="0" w:color="auto"/>
        <w:left w:val="none" w:sz="0" w:space="0" w:color="auto"/>
        <w:bottom w:val="none" w:sz="0" w:space="0" w:color="auto"/>
        <w:right w:val="none" w:sz="0" w:space="0" w:color="auto"/>
      </w:divBdr>
    </w:div>
    <w:div w:id="798688688">
      <w:bodyDiv w:val="1"/>
      <w:marLeft w:val="0"/>
      <w:marRight w:val="0"/>
      <w:marTop w:val="0"/>
      <w:marBottom w:val="0"/>
      <w:divBdr>
        <w:top w:val="none" w:sz="0" w:space="0" w:color="auto"/>
        <w:left w:val="none" w:sz="0" w:space="0" w:color="auto"/>
        <w:bottom w:val="none" w:sz="0" w:space="0" w:color="auto"/>
        <w:right w:val="none" w:sz="0" w:space="0" w:color="auto"/>
      </w:divBdr>
    </w:div>
    <w:div w:id="940332963">
      <w:bodyDiv w:val="1"/>
      <w:marLeft w:val="0"/>
      <w:marRight w:val="0"/>
      <w:marTop w:val="0"/>
      <w:marBottom w:val="0"/>
      <w:divBdr>
        <w:top w:val="none" w:sz="0" w:space="0" w:color="auto"/>
        <w:left w:val="none" w:sz="0" w:space="0" w:color="auto"/>
        <w:bottom w:val="none" w:sz="0" w:space="0" w:color="auto"/>
        <w:right w:val="none" w:sz="0" w:space="0" w:color="auto"/>
      </w:divBdr>
    </w:div>
    <w:div w:id="940333794">
      <w:bodyDiv w:val="1"/>
      <w:marLeft w:val="0"/>
      <w:marRight w:val="0"/>
      <w:marTop w:val="0"/>
      <w:marBottom w:val="0"/>
      <w:divBdr>
        <w:top w:val="none" w:sz="0" w:space="0" w:color="auto"/>
        <w:left w:val="none" w:sz="0" w:space="0" w:color="auto"/>
        <w:bottom w:val="none" w:sz="0" w:space="0" w:color="auto"/>
        <w:right w:val="none" w:sz="0" w:space="0" w:color="auto"/>
      </w:divBdr>
    </w:div>
    <w:div w:id="1133526955">
      <w:bodyDiv w:val="1"/>
      <w:marLeft w:val="0"/>
      <w:marRight w:val="0"/>
      <w:marTop w:val="0"/>
      <w:marBottom w:val="0"/>
      <w:divBdr>
        <w:top w:val="none" w:sz="0" w:space="0" w:color="auto"/>
        <w:left w:val="none" w:sz="0" w:space="0" w:color="auto"/>
        <w:bottom w:val="none" w:sz="0" w:space="0" w:color="auto"/>
        <w:right w:val="none" w:sz="0" w:space="0" w:color="auto"/>
      </w:divBdr>
    </w:div>
    <w:div w:id="1158766827">
      <w:bodyDiv w:val="1"/>
      <w:marLeft w:val="0"/>
      <w:marRight w:val="0"/>
      <w:marTop w:val="0"/>
      <w:marBottom w:val="0"/>
      <w:divBdr>
        <w:top w:val="none" w:sz="0" w:space="0" w:color="auto"/>
        <w:left w:val="none" w:sz="0" w:space="0" w:color="auto"/>
        <w:bottom w:val="none" w:sz="0" w:space="0" w:color="auto"/>
        <w:right w:val="none" w:sz="0" w:space="0" w:color="auto"/>
      </w:divBdr>
    </w:div>
    <w:div w:id="1182670378">
      <w:bodyDiv w:val="1"/>
      <w:marLeft w:val="0"/>
      <w:marRight w:val="0"/>
      <w:marTop w:val="0"/>
      <w:marBottom w:val="0"/>
      <w:divBdr>
        <w:top w:val="none" w:sz="0" w:space="0" w:color="auto"/>
        <w:left w:val="none" w:sz="0" w:space="0" w:color="auto"/>
        <w:bottom w:val="none" w:sz="0" w:space="0" w:color="auto"/>
        <w:right w:val="none" w:sz="0" w:space="0" w:color="auto"/>
      </w:divBdr>
    </w:div>
    <w:div w:id="1248659002">
      <w:bodyDiv w:val="1"/>
      <w:marLeft w:val="0"/>
      <w:marRight w:val="0"/>
      <w:marTop w:val="0"/>
      <w:marBottom w:val="0"/>
      <w:divBdr>
        <w:top w:val="none" w:sz="0" w:space="0" w:color="auto"/>
        <w:left w:val="none" w:sz="0" w:space="0" w:color="auto"/>
        <w:bottom w:val="none" w:sz="0" w:space="0" w:color="auto"/>
        <w:right w:val="none" w:sz="0" w:space="0" w:color="auto"/>
      </w:divBdr>
    </w:div>
    <w:div w:id="1264533760">
      <w:bodyDiv w:val="1"/>
      <w:marLeft w:val="0"/>
      <w:marRight w:val="0"/>
      <w:marTop w:val="0"/>
      <w:marBottom w:val="0"/>
      <w:divBdr>
        <w:top w:val="none" w:sz="0" w:space="0" w:color="auto"/>
        <w:left w:val="none" w:sz="0" w:space="0" w:color="auto"/>
        <w:bottom w:val="none" w:sz="0" w:space="0" w:color="auto"/>
        <w:right w:val="none" w:sz="0" w:space="0" w:color="auto"/>
      </w:divBdr>
    </w:div>
    <w:div w:id="1356148559">
      <w:bodyDiv w:val="1"/>
      <w:marLeft w:val="0"/>
      <w:marRight w:val="0"/>
      <w:marTop w:val="0"/>
      <w:marBottom w:val="0"/>
      <w:divBdr>
        <w:top w:val="none" w:sz="0" w:space="0" w:color="auto"/>
        <w:left w:val="none" w:sz="0" w:space="0" w:color="auto"/>
        <w:bottom w:val="none" w:sz="0" w:space="0" w:color="auto"/>
        <w:right w:val="none" w:sz="0" w:space="0" w:color="auto"/>
      </w:divBdr>
    </w:div>
    <w:div w:id="1359544541">
      <w:bodyDiv w:val="1"/>
      <w:marLeft w:val="0"/>
      <w:marRight w:val="0"/>
      <w:marTop w:val="0"/>
      <w:marBottom w:val="0"/>
      <w:divBdr>
        <w:top w:val="none" w:sz="0" w:space="0" w:color="auto"/>
        <w:left w:val="none" w:sz="0" w:space="0" w:color="auto"/>
        <w:bottom w:val="none" w:sz="0" w:space="0" w:color="auto"/>
        <w:right w:val="none" w:sz="0" w:space="0" w:color="auto"/>
      </w:divBdr>
    </w:div>
    <w:div w:id="1395154592">
      <w:bodyDiv w:val="1"/>
      <w:marLeft w:val="0"/>
      <w:marRight w:val="0"/>
      <w:marTop w:val="0"/>
      <w:marBottom w:val="0"/>
      <w:divBdr>
        <w:top w:val="none" w:sz="0" w:space="0" w:color="auto"/>
        <w:left w:val="none" w:sz="0" w:space="0" w:color="auto"/>
        <w:bottom w:val="none" w:sz="0" w:space="0" w:color="auto"/>
        <w:right w:val="none" w:sz="0" w:space="0" w:color="auto"/>
      </w:divBdr>
    </w:div>
    <w:div w:id="1428846338">
      <w:bodyDiv w:val="1"/>
      <w:marLeft w:val="0"/>
      <w:marRight w:val="0"/>
      <w:marTop w:val="0"/>
      <w:marBottom w:val="0"/>
      <w:divBdr>
        <w:top w:val="none" w:sz="0" w:space="0" w:color="auto"/>
        <w:left w:val="none" w:sz="0" w:space="0" w:color="auto"/>
        <w:bottom w:val="none" w:sz="0" w:space="0" w:color="auto"/>
        <w:right w:val="none" w:sz="0" w:space="0" w:color="auto"/>
      </w:divBdr>
    </w:div>
    <w:div w:id="1488476450">
      <w:bodyDiv w:val="1"/>
      <w:marLeft w:val="0"/>
      <w:marRight w:val="0"/>
      <w:marTop w:val="0"/>
      <w:marBottom w:val="0"/>
      <w:divBdr>
        <w:top w:val="none" w:sz="0" w:space="0" w:color="auto"/>
        <w:left w:val="none" w:sz="0" w:space="0" w:color="auto"/>
        <w:bottom w:val="none" w:sz="0" w:space="0" w:color="auto"/>
        <w:right w:val="none" w:sz="0" w:space="0" w:color="auto"/>
      </w:divBdr>
    </w:div>
    <w:div w:id="1540892543">
      <w:bodyDiv w:val="1"/>
      <w:marLeft w:val="0"/>
      <w:marRight w:val="0"/>
      <w:marTop w:val="0"/>
      <w:marBottom w:val="0"/>
      <w:divBdr>
        <w:top w:val="none" w:sz="0" w:space="0" w:color="auto"/>
        <w:left w:val="none" w:sz="0" w:space="0" w:color="auto"/>
        <w:bottom w:val="none" w:sz="0" w:space="0" w:color="auto"/>
        <w:right w:val="none" w:sz="0" w:space="0" w:color="auto"/>
      </w:divBdr>
    </w:div>
    <w:div w:id="1556236975">
      <w:bodyDiv w:val="1"/>
      <w:marLeft w:val="0"/>
      <w:marRight w:val="0"/>
      <w:marTop w:val="0"/>
      <w:marBottom w:val="0"/>
      <w:divBdr>
        <w:top w:val="none" w:sz="0" w:space="0" w:color="auto"/>
        <w:left w:val="none" w:sz="0" w:space="0" w:color="auto"/>
        <w:bottom w:val="none" w:sz="0" w:space="0" w:color="auto"/>
        <w:right w:val="none" w:sz="0" w:space="0" w:color="auto"/>
      </w:divBdr>
    </w:div>
    <w:div w:id="1667629518">
      <w:bodyDiv w:val="1"/>
      <w:marLeft w:val="0"/>
      <w:marRight w:val="0"/>
      <w:marTop w:val="0"/>
      <w:marBottom w:val="0"/>
      <w:divBdr>
        <w:top w:val="none" w:sz="0" w:space="0" w:color="auto"/>
        <w:left w:val="none" w:sz="0" w:space="0" w:color="auto"/>
        <w:bottom w:val="none" w:sz="0" w:space="0" w:color="auto"/>
        <w:right w:val="none" w:sz="0" w:space="0" w:color="auto"/>
      </w:divBdr>
    </w:div>
    <w:div w:id="1679842484">
      <w:bodyDiv w:val="1"/>
      <w:marLeft w:val="0"/>
      <w:marRight w:val="0"/>
      <w:marTop w:val="0"/>
      <w:marBottom w:val="0"/>
      <w:divBdr>
        <w:top w:val="none" w:sz="0" w:space="0" w:color="auto"/>
        <w:left w:val="none" w:sz="0" w:space="0" w:color="auto"/>
        <w:bottom w:val="none" w:sz="0" w:space="0" w:color="auto"/>
        <w:right w:val="none" w:sz="0" w:space="0" w:color="auto"/>
      </w:divBdr>
    </w:div>
    <w:div w:id="1809280093">
      <w:bodyDiv w:val="1"/>
      <w:marLeft w:val="0"/>
      <w:marRight w:val="0"/>
      <w:marTop w:val="0"/>
      <w:marBottom w:val="0"/>
      <w:divBdr>
        <w:top w:val="none" w:sz="0" w:space="0" w:color="auto"/>
        <w:left w:val="none" w:sz="0" w:space="0" w:color="auto"/>
        <w:bottom w:val="none" w:sz="0" w:space="0" w:color="auto"/>
        <w:right w:val="none" w:sz="0" w:space="0" w:color="auto"/>
      </w:divBdr>
    </w:div>
    <w:div w:id="1839344358">
      <w:bodyDiv w:val="1"/>
      <w:marLeft w:val="0"/>
      <w:marRight w:val="0"/>
      <w:marTop w:val="0"/>
      <w:marBottom w:val="0"/>
      <w:divBdr>
        <w:top w:val="none" w:sz="0" w:space="0" w:color="auto"/>
        <w:left w:val="none" w:sz="0" w:space="0" w:color="auto"/>
        <w:bottom w:val="none" w:sz="0" w:space="0" w:color="auto"/>
        <w:right w:val="none" w:sz="0" w:space="0" w:color="auto"/>
      </w:divBdr>
    </w:div>
    <w:div w:id="1841264381">
      <w:bodyDiv w:val="1"/>
      <w:marLeft w:val="0"/>
      <w:marRight w:val="0"/>
      <w:marTop w:val="0"/>
      <w:marBottom w:val="0"/>
      <w:divBdr>
        <w:top w:val="none" w:sz="0" w:space="0" w:color="auto"/>
        <w:left w:val="none" w:sz="0" w:space="0" w:color="auto"/>
        <w:bottom w:val="none" w:sz="0" w:space="0" w:color="auto"/>
        <w:right w:val="none" w:sz="0" w:space="0" w:color="auto"/>
      </w:divBdr>
    </w:div>
    <w:div w:id="1856116833">
      <w:bodyDiv w:val="1"/>
      <w:marLeft w:val="0"/>
      <w:marRight w:val="0"/>
      <w:marTop w:val="0"/>
      <w:marBottom w:val="0"/>
      <w:divBdr>
        <w:top w:val="none" w:sz="0" w:space="0" w:color="auto"/>
        <w:left w:val="none" w:sz="0" w:space="0" w:color="auto"/>
        <w:bottom w:val="none" w:sz="0" w:space="0" w:color="auto"/>
        <w:right w:val="none" w:sz="0" w:space="0" w:color="auto"/>
      </w:divBdr>
    </w:div>
    <w:div w:id="1877618429">
      <w:bodyDiv w:val="1"/>
      <w:marLeft w:val="0"/>
      <w:marRight w:val="0"/>
      <w:marTop w:val="0"/>
      <w:marBottom w:val="0"/>
      <w:divBdr>
        <w:top w:val="none" w:sz="0" w:space="0" w:color="auto"/>
        <w:left w:val="none" w:sz="0" w:space="0" w:color="auto"/>
        <w:bottom w:val="none" w:sz="0" w:space="0" w:color="auto"/>
        <w:right w:val="none" w:sz="0" w:space="0" w:color="auto"/>
      </w:divBdr>
    </w:div>
    <w:div w:id="1906260181">
      <w:bodyDiv w:val="1"/>
      <w:marLeft w:val="0"/>
      <w:marRight w:val="0"/>
      <w:marTop w:val="0"/>
      <w:marBottom w:val="0"/>
      <w:divBdr>
        <w:top w:val="none" w:sz="0" w:space="0" w:color="auto"/>
        <w:left w:val="none" w:sz="0" w:space="0" w:color="auto"/>
        <w:bottom w:val="none" w:sz="0" w:space="0" w:color="auto"/>
        <w:right w:val="none" w:sz="0" w:space="0" w:color="auto"/>
      </w:divBdr>
    </w:div>
    <w:div w:id="1983197664">
      <w:bodyDiv w:val="1"/>
      <w:marLeft w:val="0"/>
      <w:marRight w:val="0"/>
      <w:marTop w:val="0"/>
      <w:marBottom w:val="0"/>
      <w:divBdr>
        <w:top w:val="none" w:sz="0" w:space="0" w:color="auto"/>
        <w:left w:val="none" w:sz="0" w:space="0" w:color="auto"/>
        <w:bottom w:val="none" w:sz="0" w:space="0" w:color="auto"/>
        <w:right w:val="none" w:sz="0" w:space="0" w:color="auto"/>
      </w:divBdr>
    </w:div>
    <w:div w:id="2065906947">
      <w:bodyDiv w:val="1"/>
      <w:marLeft w:val="0"/>
      <w:marRight w:val="0"/>
      <w:marTop w:val="0"/>
      <w:marBottom w:val="0"/>
      <w:divBdr>
        <w:top w:val="none" w:sz="0" w:space="0" w:color="auto"/>
        <w:left w:val="none" w:sz="0" w:space="0" w:color="auto"/>
        <w:bottom w:val="none" w:sz="0" w:space="0" w:color="auto"/>
        <w:right w:val="none" w:sz="0" w:space="0" w:color="auto"/>
      </w:divBdr>
    </w:div>
    <w:div w:id="213817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3.org/TR/WCAG20/" TargetMode="External"/><Relationship Id="rId18" Type="http://schemas.openxmlformats.org/officeDocument/2006/relationships/hyperlink" Target="https://www.w3.org/TR/WCAG21/" TargetMode="External"/><Relationship Id="rId26" Type="http://schemas.openxmlformats.org/officeDocument/2006/relationships/hyperlink" Target="http://www.w3.org/TR/WCAG20/" TargetMode="External"/><Relationship Id="rId39" Type="http://schemas.openxmlformats.org/officeDocument/2006/relationships/hyperlink" Target="http://www.w3.org/TR/WCAG20/" TargetMode="External"/><Relationship Id="rId21" Type="http://schemas.openxmlformats.org/officeDocument/2006/relationships/hyperlink" Target="http://www.w3.org/TR/WCAG20/" TargetMode="External"/><Relationship Id="rId34" Type="http://schemas.openxmlformats.org/officeDocument/2006/relationships/hyperlink" Target="http://www.w3.org/TR/WCAG20/" TargetMode="External"/><Relationship Id="rId42" Type="http://schemas.openxmlformats.org/officeDocument/2006/relationships/hyperlink" Target="https://www.w3.org/TR/WCAG21/" TargetMode="External"/><Relationship Id="rId47" Type="http://schemas.openxmlformats.org/officeDocument/2006/relationships/hyperlink" Target="http://www.w3.org/TR/WCAG20/" TargetMode="External"/><Relationship Id="rId50" Type="http://schemas.openxmlformats.org/officeDocument/2006/relationships/hyperlink" Target="http://www.w3.org/TR/WCAG20/" TargetMode="External"/><Relationship Id="rId55" Type="http://schemas.openxmlformats.org/officeDocument/2006/relationships/hyperlink" Target="https://www.w3.org/TR/WCAG2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w3.org/TR/WCAG21/" TargetMode="External"/><Relationship Id="rId29" Type="http://schemas.openxmlformats.org/officeDocument/2006/relationships/hyperlink" Target="http://www.w3.org/TR/WCAG20/" TargetMode="External"/><Relationship Id="rId11" Type="http://schemas.openxmlformats.org/officeDocument/2006/relationships/hyperlink" Target="http://www.w3.org/TR/WCAG20/" TargetMode="External"/><Relationship Id="rId24" Type="http://schemas.openxmlformats.org/officeDocument/2006/relationships/hyperlink" Target="https://www.w3.org/TR/WCAG21/" TargetMode="External"/><Relationship Id="rId32" Type="http://schemas.openxmlformats.org/officeDocument/2006/relationships/hyperlink" Target="http://www.w3.org/TR/WCAG20/" TargetMode="External"/><Relationship Id="rId37" Type="http://schemas.openxmlformats.org/officeDocument/2006/relationships/hyperlink" Target="http://www.w3.org/TR/WCAG20/" TargetMode="External"/><Relationship Id="rId40" Type="http://schemas.openxmlformats.org/officeDocument/2006/relationships/hyperlink" Target="http://www.w3.org/TR/WCAG20/" TargetMode="External"/><Relationship Id="rId45" Type="http://schemas.openxmlformats.org/officeDocument/2006/relationships/hyperlink" Target="http://www.w3.org/TR/WCAG20/" TargetMode="External"/><Relationship Id="rId53" Type="http://schemas.openxmlformats.org/officeDocument/2006/relationships/hyperlink" Target="http://www.w3.org/TR/WCAG20/" TargetMode="External"/><Relationship Id="rId58" Type="http://schemas.openxmlformats.org/officeDocument/2006/relationships/footer" Target="footer1.xml"/><Relationship Id="rId5" Type="http://schemas.openxmlformats.org/officeDocument/2006/relationships/webSettings" Target="webSettings.xml"/><Relationship Id="rId19" Type="http://schemas.openxmlformats.org/officeDocument/2006/relationships/hyperlink" Target="https://www.w3.org/TR/WCAG21/" TargetMode="External"/><Relationship Id="rId4" Type="http://schemas.openxmlformats.org/officeDocument/2006/relationships/settings" Target="settings.xml"/><Relationship Id="rId9" Type="http://schemas.openxmlformats.org/officeDocument/2006/relationships/hyperlink" Target="http://romeo.elsevier.com/accessibility_checklist/" TargetMode="External"/><Relationship Id="rId14" Type="http://schemas.openxmlformats.org/officeDocument/2006/relationships/hyperlink" Target="http://www.w3.org/TR/WCAG20/" TargetMode="External"/><Relationship Id="rId22" Type="http://schemas.openxmlformats.org/officeDocument/2006/relationships/hyperlink" Target="http://www.w3.org/TR/WCAG20/" TargetMode="External"/><Relationship Id="rId27" Type="http://schemas.openxmlformats.org/officeDocument/2006/relationships/hyperlink" Target="http://www.w3.org/TR/WCAG20/" TargetMode="External"/><Relationship Id="rId30" Type="http://schemas.openxmlformats.org/officeDocument/2006/relationships/hyperlink" Target="http://www.w3.org/TR/WCAG20/" TargetMode="External"/><Relationship Id="rId35" Type="http://schemas.openxmlformats.org/officeDocument/2006/relationships/hyperlink" Target="http://www.w3.org/TR/WCAG20/" TargetMode="External"/><Relationship Id="rId43" Type="http://schemas.openxmlformats.org/officeDocument/2006/relationships/hyperlink" Target="http://www.w3.org/TR/WCAG20/" TargetMode="External"/><Relationship Id="rId48" Type="http://schemas.openxmlformats.org/officeDocument/2006/relationships/hyperlink" Target="http://www.w3.org/TR/WCAG20/" TargetMode="External"/><Relationship Id="rId56" Type="http://schemas.openxmlformats.org/officeDocument/2006/relationships/hyperlink" Target="https://www.w3.org/TR/WCAG21/" TargetMode="External"/><Relationship Id="rId8" Type="http://schemas.openxmlformats.org/officeDocument/2006/relationships/hyperlink" Target="mailto:accessibility@elsevier.com?subject=Accessibility%20and%20ScienceDirect" TargetMode="External"/><Relationship Id="rId51" Type="http://schemas.openxmlformats.org/officeDocument/2006/relationships/hyperlink" Target="http://www.w3.org/TR/WCAG20/" TargetMode="External"/><Relationship Id="rId3" Type="http://schemas.openxmlformats.org/officeDocument/2006/relationships/styles" Target="styles.xml"/><Relationship Id="rId12" Type="http://schemas.openxmlformats.org/officeDocument/2006/relationships/hyperlink" Target="http://www.w3.org/TR/WCAG20/" TargetMode="External"/><Relationship Id="rId17" Type="http://schemas.openxmlformats.org/officeDocument/2006/relationships/hyperlink" Target="https://www.w3.org/TR/WCAG21/" TargetMode="External"/><Relationship Id="rId25" Type="http://schemas.openxmlformats.org/officeDocument/2006/relationships/hyperlink" Target="http://www.w3.org/TR/WCAG20/" TargetMode="External"/><Relationship Id="rId33" Type="http://schemas.openxmlformats.org/officeDocument/2006/relationships/hyperlink" Target="http://www.w3.org/TR/WCAG20/" TargetMode="External"/><Relationship Id="rId38" Type="http://schemas.openxmlformats.org/officeDocument/2006/relationships/hyperlink" Target="http://www.w3.org/TR/WCAG20/" TargetMode="External"/><Relationship Id="rId46" Type="http://schemas.openxmlformats.org/officeDocument/2006/relationships/hyperlink" Target="http://www.w3.org/TR/WCAG20/" TargetMode="External"/><Relationship Id="rId59" Type="http://schemas.openxmlformats.org/officeDocument/2006/relationships/fontTable" Target="fontTable.xml"/><Relationship Id="rId20" Type="http://schemas.openxmlformats.org/officeDocument/2006/relationships/hyperlink" Target="http://www.w3.org/TR/WCAG20/" TargetMode="External"/><Relationship Id="rId41" Type="http://schemas.openxmlformats.org/officeDocument/2006/relationships/hyperlink" Target="http://www.w3.org/TR/WCAG20/" TargetMode="External"/><Relationship Id="rId54" Type="http://schemas.openxmlformats.org/officeDocument/2006/relationships/hyperlink" Target="http://www.w3.org/TR/WCAG2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w3.org/TR/WCAG20/" TargetMode="External"/><Relationship Id="rId23" Type="http://schemas.openxmlformats.org/officeDocument/2006/relationships/hyperlink" Target="http://www.w3.org/TR/WCAG20/" TargetMode="External"/><Relationship Id="rId28" Type="http://schemas.openxmlformats.org/officeDocument/2006/relationships/hyperlink" Target="http://www.w3.org/TR/WCAG20/" TargetMode="External"/><Relationship Id="rId36" Type="http://schemas.openxmlformats.org/officeDocument/2006/relationships/hyperlink" Target="https://www.w3.org/TR/WCAG21/" TargetMode="External"/><Relationship Id="rId49" Type="http://schemas.openxmlformats.org/officeDocument/2006/relationships/hyperlink" Target="http://www.w3.org/TR/WCAG20/" TargetMode="External"/><Relationship Id="rId57" Type="http://schemas.openxmlformats.org/officeDocument/2006/relationships/hyperlink" Target="https://www.w3.org/TR/WCAG21/" TargetMode="External"/><Relationship Id="rId10" Type="http://schemas.openxmlformats.org/officeDocument/2006/relationships/hyperlink" Target="http://www.w3.org/TR/WCAG20/" TargetMode="External"/><Relationship Id="rId31" Type="http://schemas.openxmlformats.org/officeDocument/2006/relationships/hyperlink" Target="http://www.w3.org/TR/WCAG20/" TargetMode="External"/><Relationship Id="rId44" Type="http://schemas.openxmlformats.org/officeDocument/2006/relationships/hyperlink" Target="http://www.w3.org/TR/WCAG20/" TargetMode="External"/><Relationship Id="rId52" Type="http://schemas.openxmlformats.org/officeDocument/2006/relationships/hyperlink" Target="http://www.w3.org/TR/WCAG20/"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55FE3-3AF4-44E7-B6AE-372153B71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15</Pages>
  <Words>4142</Words>
  <Characters>23613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Reed Elsevier</Company>
  <LinksUpToDate>false</LinksUpToDate>
  <CharactersWithSpaces>27700</CharactersWithSpaces>
  <SharedDoc>false</SharedDoc>
  <HLinks>
    <vt:vector size="306" baseType="variant">
      <vt:variant>
        <vt:i4>393284</vt:i4>
      </vt:variant>
      <vt:variant>
        <vt:i4>150</vt:i4>
      </vt:variant>
      <vt:variant>
        <vt:i4>0</vt:i4>
      </vt:variant>
      <vt:variant>
        <vt:i4>5</vt:i4>
      </vt:variant>
      <vt:variant>
        <vt:lpwstr>https://www.w3.org/TR/WCAG21/</vt:lpwstr>
      </vt:variant>
      <vt:variant>
        <vt:lpwstr>motion-actuation</vt:lpwstr>
      </vt:variant>
      <vt:variant>
        <vt:i4>4456457</vt:i4>
      </vt:variant>
      <vt:variant>
        <vt:i4>147</vt:i4>
      </vt:variant>
      <vt:variant>
        <vt:i4>0</vt:i4>
      </vt:variant>
      <vt:variant>
        <vt:i4>5</vt:i4>
      </vt:variant>
      <vt:variant>
        <vt:lpwstr>https://www.w3.org/TR/WCAG21/</vt:lpwstr>
      </vt:variant>
      <vt:variant>
        <vt:lpwstr>pointer-gestures</vt:lpwstr>
      </vt:variant>
      <vt:variant>
        <vt:i4>6619250</vt:i4>
      </vt:variant>
      <vt:variant>
        <vt:i4>144</vt:i4>
      </vt:variant>
      <vt:variant>
        <vt:i4>0</vt:i4>
      </vt:variant>
      <vt:variant>
        <vt:i4>5</vt:i4>
      </vt:variant>
      <vt:variant>
        <vt:lpwstr>https://www.w3.org/TR/WCAG21/</vt:lpwstr>
      </vt:variant>
      <vt:variant>
        <vt:lpwstr>orientation</vt:lpwstr>
      </vt:variant>
      <vt:variant>
        <vt:i4>4980764</vt:i4>
      </vt:variant>
      <vt:variant>
        <vt:i4>141</vt:i4>
      </vt:variant>
      <vt:variant>
        <vt:i4>0</vt:i4>
      </vt:variant>
      <vt:variant>
        <vt:i4>5</vt:i4>
      </vt:variant>
      <vt:variant>
        <vt:lpwstr>http://www.w3.org/TR/WCAG20/</vt:lpwstr>
      </vt:variant>
      <vt:variant>
        <vt:lpwstr>minimize-error-reversible</vt:lpwstr>
      </vt:variant>
      <vt:variant>
        <vt:i4>983058</vt:i4>
      </vt:variant>
      <vt:variant>
        <vt:i4>138</vt:i4>
      </vt:variant>
      <vt:variant>
        <vt:i4>0</vt:i4>
      </vt:variant>
      <vt:variant>
        <vt:i4>5</vt:i4>
      </vt:variant>
      <vt:variant>
        <vt:lpwstr>http://www.w3.org/TR/WCAG20/</vt:lpwstr>
      </vt:variant>
      <vt:variant>
        <vt:lpwstr>consistent-behavior-consistent-locations</vt:lpwstr>
      </vt:variant>
      <vt:variant>
        <vt:i4>5111895</vt:i4>
      </vt:variant>
      <vt:variant>
        <vt:i4>135</vt:i4>
      </vt:variant>
      <vt:variant>
        <vt:i4>0</vt:i4>
      </vt:variant>
      <vt:variant>
        <vt:i4>5</vt:i4>
      </vt:variant>
      <vt:variant>
        <vt:lpwstr>http://www.w3.org/TR/WCAG20/</vt:lpwstr>
      </vt:variant>
      <vt:variant>
        <vt:lpwstr>consistent-behavior-unpredictable-change</vt:lpwstr>
      </vt:variant>
      <vt:variant>
        <vt:i4>7340141</vt:i4>
      </vt:variant>
      <vt:variant>
        <vt:i4>132</vt:i4>
      </vt:variant>
      <vt:variant>
        <vt:i4>0</vt:i4>
      </vt:variant>
      <vt:variant>
        <vt:i4>5</vt:i4>
      </vt:variant>
      <vt:variant>
        <vt:lpwstr>http://www.w3.org/TR/WCAG20/</vt:lpwstr>
      </vt:variant>
      <vt:variant>
        <vt:lpwstr>navigation-mechanisms-mult-loc</vt:lpwstr>
      </vt:variant>
      <vt:variant>
        <vt:i4>3080302</vt:i4>
      </vt:variant>
      <vt:variant>
        <vt:i4>129</vt:i4>
      </vt:variant>
      <vt:variant>
        <vt:i4>0</vt:i4>
      </vt:variant>
      <vt:variant>
        <vt:i4>5</vt:i4>
      </vt:variant>
      <vt:variant>
        <vt:lpwstr>https://rpt.interfolio.com/</vt:lpwstr>
      </vt:variant>
      <vt:variant>
        <vt:lpwstr/>
      </vt:variant>
      <vt:variant>
        <vt:i4>6553726</vt:i4>
      </vt:variant>
      <vt:variant>
        <vt:i4>126</vt:i4>
      </vt:variant>
      <vt:variant>
        <vt:i4>0</vt:i4>
      </vt:variant>
      <vt:variant>
        <vt:i4>5</vt:i4>
      </vt:variant>
      <vt:variant>
        <vt:lpwstr>http://www.w3.org/TR/WCAG20/</vt:lpwstr>
      </vt:variant>
      <vt:variant>
        <vt:lpwstr>time-limits-required-behaviors</vt:lpwstr>
      </vt:variant>
      <vt:variant>
        <vt:i4>1048646</vt:i4>
      </vt:variant>
      <vt:variant>
        <vt:i4>123</vt:i4>
      </vt:variant>
      <vt:variant>
        <vt:i4>0</vt:i4>
      </vt:variant>
      <vt:variant>
        <vt:i4>5</vt:i4>
      </vt:variant>
      <vt:variant>
        <vt:lpwstr>http://www.w3.org/TR/WCAG20/</vt:lpwstr>
      </vt:variant>
      <vt:variant>
        <vt:lpwstr>time-limits-pause</vt:lpwstr>
      </vt:variant>
      <vt:variant>
        <vt:i4>3473504</vt:i4>
      </vt:variant>
      <vt:variant>
        <vt:i4>120</vt:i4>
      </vt:variant>
      <vt:variant>
        <vt:i4>0</vt:i4>
      </vt:variant>
      <vt:variant>
        <vt:i4>5</vt:i4>
      </vt:variant>
      <vt:variant>
        <vt:lpwstr>http://www.w3.org/TR/WCAG20/</vt:lpwstr>
      </vt:variant>
      <vt:variant>
        <vt:lpwstr>visual-audio-contrast-dis-audio</vt:lpwstr>
      </vt:variant>
      <vt:variant>
        <vt:i4>7733300</vt:i4>
      </vt:variant>
      <vt:variant>
        <vt:i4>117</vt:i4>
      </vt:variant>
      <vt:variant>
        <vt:i4>0</vt:i4>
      </vt:variant>
      <vt:variant>
        <vt:i4>5</vt:i4>
      </vt:variant>
      <vt:variant>
        <vt:lpwstr>http://www.w3.org/TR/WCAG20/</vt:lpwstr>
      </vt:variant>
      <vt:variant>
        <vt:lpwstr>media-equiv-audio-desc-only</vt:lpwstr>
      </vt:variant>
      <vt:variant>
        <vt:i4>7733292</vt:i4>
      </vt:variant>
      <vt:variant>
        <vt:i4>114</vt:i4>
      </vt:variant>
      <vt:variant>
        <vt:i4>0</vt:i4>
      </vt:variant>
      <vt:variant>
        <vt:i4>5</vt:i4>
      </vt:variant>
      <vt:variant>
        <vt:lpwstr>http://www.w3.org/TR/WCAG20/</vt:lpwstr>
      </vt:variant>
      <vt:variant>
        <vt:lpwstr>media-equiv-real-time-captions</vt:lpwstr>
      </vt:variant>
      <vt:variant>
        <vt:i4>7667831</vt:i4>
      </vt:variant>
      <vt:variant>
        <vt:i4>111</vt:i4>
      </vt:variant>
      <vt:variant>
        <vt:i4>0</vt:i4>
      </vt:variant>
      <vt:variant>
        <vt:i4>5</vt:i4>
      </vt:variant>
      <vt:variant>
        <vt:lpwstr>http://www.w3.org/TR/WCAG20/</vt:lpwstr>
      </vt:variant>
      <vt:variant>
        <vt:lpwstr>media-equiv-audio-desc</vt:lpwstr>
      </vt:variant>
      <vt:variant>
        <vt:i4>4915230</vt:i4>
      </vt:variant>
      <vt:variant>
        <vt:i4>108</vt:i4>
      </vt:variant>
      <vt:variant>
        <vt:i4>0</vt:i4>
      </vt:variant>
      <vt:variant>
        <vt:i4>5</vt:i4>
      </vt:variant>
      <vt:variant>
        <vt:lpwstr>http://www.w3.org/TR/WCAG20/</vt:lpwstr>
      </vt:variant>
      <vt:variant>
        <vt:lpwstr>media-equiv-captions</vt:lpwstr>
      </vt:variant>
      <vt:variant>
        <vt:i4>7733296</vt:i4>
      </vt:variant>
      <vt:variant>
        <vt:i4>105</vt:i4>
      </vt:variant>
      <vt:variant>
        <vt:i4>0</vt:i4>
      </vt:variant>
      <vt:variant>
        <vt:i4>5</vt:i4>
      </vt:variant>
      <vt:variant>
        <vt:lpwstr>http://www.w3.org/TR/WCAG20/</vt:lpwstr>
      </vt:variant>
      <vt:variant>
        <vt:lpwstr>media-equiv-av-only-alt</vt:lpwstr>
      </vt:variant>
      <vt:variant>
        <vt:i4>7602217</vt:i4>
      </vt:variant>
      <vt:variant>
        <vt:i4>102</vt:i4>
      </vt:variant>
      <vt:variant>
        <vt:i4>0</vt:i4>
      </vt:variant>
      <vt:variant>
        <vt:i4>5</vt:i4>
      </vt:variant>
      <vt:variant>
        <vt:lpwstr>https://www.w3.org/TR/WCAG21/</vt:lpwstr>
      </vt:variant>
      <vt:variant>
        <vt:lpwstr>status-messages</vt:lpwstr>
      </vt:variant>
      <vt:variant>
        <vt:i4>1638484</vt:i4>
      </vt:variant>
      <vt:variant>
        <vt:i4>99</vt:i4>
      </vt:variant>
      <vt:variant>
        <vt:i4>0</vt:i4>
      </vt:variant>
      <vt:variant>
        <vt:i4>5</vt:i4>
      </vt:variant>
      <vt:variant>
        <vt:lpwstr>http://www.w3.org/TR/WCAG20/</vt:lpwstr>
      </vt:variant>
      <vt:variant>
        <vt:lpwstr>ensure-compat-rsv</vt:lpwstr>
      </vt:variant>
      <vt:variant>
        <vt:i4>2490475</vt:i4>
      </vt:variant>
      <vt:variant>
        <vt:i4>96</vt:i4>
      </vt:variant>
      <vt:variant>
        <vt:i4>0</vt:i4>
      </vt:variant>
      <vt:variant>
        <vt:i4>5</vt:i4>
      </vt:variant>
      <vt:variant>
        <vt:lpwstr>http://www.w3.org/TR/WCAG20/</vt:lpwstr>
      </vt:variant>
      <vt:variant>
        <vt:lpwstr>minimize-error-suggestions</vt:lpwstr>
      </vt:variant>
      <vt:variant>
        <vt:i4>3735672</vt:i4>
      </vt:variant>
      <vt:variant>
        <vt:i4>93</vt:i4>
      </vt:variant>
      <vt:variant>
        <vt:i4>0</vt:i4>
      </vt:variant>
      <vt:variant>
        <vt:i4>5</vt:i4>
      </vt:variant>
      <vt:variant>
        <vt:lpwstr>http://www.w3.org/TR/WCAG20/</vt:lpwstr>
      </vt:variant>
      <vt:variant>
        <vt:lpwstr>minimize-error-cues</vt:lpwstr>
      </vt:variant>
      <vt:variant>
        <vt:i4>4456455</vt:i4>
      </vt:variant>
      <vt:variant>
        <vt:i4>90</vt:i4>
      </vt:variant>
      <vt:variant>
        <vt:i4>0</vt:i4>
      </vt:variant>
      <vt:variant>
        <vt:i4>5</vt:i4>
      </vt:variant>
      <vt:variant>
        <vt:lpwstr>http://www.w3.org/TR/WCAG20/</vt:lpwstr>
      </vt:variant>
      <vt:variant>
        <vt:lpwstr>minimize-error-identified</vt:lpwstr>
      </vt:variant>
      <vt:variant>
        <vt:i4>655378</vt:i4>
      </vt:variant>
      <vt:variant>
        <vt:i4>87</vt:i4>
      </vt:variant>
      <vt:variant>
        <vt:i4>0</vt:i4>
      </vt:variant>
      <vt:variant>
        <vt:i4>5</vt:i4>
      </vt:variant>
      <vt:variant>
        <vt:lpwstr>http://www.w3.org/TR/WCAG20/</vt:lpwstr>
      </vt:variant>
      <vt:variant>
        <vt:lpwstr>consistent-behavior-consistent-functionality</vt:lpwstr>
      </vt:variant>
      <vt:variant>
        <vt:i4>5832789</vt:i4>
      </vt:variant>
      <vt:variant>
        <vt:i4>84</vt:i4>
      </vt:variant>
      <vt:variant>
        <vt:i4>0</vt:i4>
      </vt:variant>
      <vt:variant>
        <vt:i4>5</vt:i4>
      </vt:variant>
      <vt:variant>
        <vt:lpwstr>https://www.w3.org/TR/WCAG21/</vt:lpwstr>
      </vt:variant>
      <vt:variant>
        <vt:lpwstr>label-in-name</vt:lpwstr>
      </vt:variant>
      <vt:variant>
        <vt:i4>6815802</vt:i4>
      </vt:variant>
      <vt:variant>
        <vt:i4>81</vt:i4>
      </vt:variant>
      <vt:variant>
        <vt:i4>0</vt:i4>
      </vt:variant>
      <vt:variant>
        <vt:i4>5</vt:i4>
      </vt:variant>
      <vt:variant>
        <vt:lpwstr>http://www.w3.org/TR/WCAG20/</vt:lpwstr>
      </vt:variant>
      <vt:variant>
        <vt:lpwstr>navigation-mechanisms-refs</vt:lpwstr>
      </vt:variant>
      <vt:variant>
        <vt:i4>8060974</vt:i4>
      </vt:variant>
      <vt:variant>
        <vt:i4>78</vt:i4>
      </vt:variant>
      <vt:variant>
        <vt:i4>0</vt:i4>
      </vt:variant>
      <vt:variant>
        <vt:i4>5</vt:i4>
      </vt:variant>
      <vt:variant>
        <vt:lpwstr>http://www.w3.org/TR/WCAG20/</vt:lpwstr>
      </vt:variant>
      <vt:variant>
        <vt:lpwstr>navigation-mechanisms-title</vt:lpwstr>
      </vt:variant>
      <vt:variant>
        <vt:i4>720961</vt:i4>
      </vt:variant>
      <vt:variant>
        <vt:i4>75</vt:i4>
      </vt:variant>
      <vt:variant>
        <vt:i4>0</vt:i4>
      </vt:variant>
      <vt:variant>
        <vt:i4>5</vt:i4>
      </vt:variant>
      <vt:variant>
        <vt:lpwstr>http://www.w3.org/TR/WCAG20/</vt:lpwstr>
      </vt:variant>
      <vt:variant>
        <vt:lpwstr>ensure-compat-parses</vt:lpwstr>
      </vt:variant>
      <vt:variant>
        <vt:i4>5046364</vt:i4>
      </vt:variant>
      <vt:variant>
        <vt:i4>72</vt:i4>
      </vt:variant>
      <vt:variant>
        <vt:i4>0</vt:i4>
      </vt:variant>
      <vt:variant>
        <vt:i4>5</vt:i4>
      </vt:variant>
      <vt:variant>
        <vt:lpwstr>http://www.w3.org/TR/WCAG20/</vt:lpwstr>
      </vt:variant>
      <vt:variant>
        <vt:lpwstr>meaning-other-lang-id</vt:lpwstr>
      </vt:variant>
      <vt:variant>
        <vt:i4>3342382</vt:i4>
      </vt:variant>
      <vt:variant>
        <vt:i4>69</vt:i4>
      </vt:variant>
      <vt:variant>
        <vt:i4>0</vt:i4>
      </vt:variant>
      <vt:variant>
        <vt:i4>5</vt:i4>
      </vt:variant>
      <vt:variant>
        <vt:lpwstr>http://www.w3.org/TR/WCAG20/</vt:lpwstr>
      </vt:variant>
      <vt:variant>
        <vt:lpwstr>meaning-doc-lang-id</vt:lpwstr>
      </vt:variant>
      <vt:variant>
        <vt:i4>1245266</vt:i4>
      </vt:variant>
      <vt:variant>
        <vt:i4>66</vt:i4>
      </vt:variant>
      <vt:variant>
        <vt:i4>0</vt:i4>
      </vt:variant>
      <vt:variant>
        <vt:i4>5</vt:i4>
      </vt:variant>
      <vt:variant>
        <vt:lpwstr>http://www.w3.org/TR/WCAG20/</vt:lpwstr>
      </vt:variant>
      <vt:variant>
        <vt:lpwstr>navigation-mechanisms-descriptive</vt:lpwstr>
      </vt:variant>
      <vt:variant>
        <vt:i4>6619188</vt:i4>
      </vt:variant>
      <vt:variant>
        <vt:i4>63</vt:i4>
      </vt:variant>
      <vt:variant>
        <vt:i4>0</vt:i4>
      </vt:variant>
      <vt:variant>
        <vt:i4>5</vt:i4>
      </vt:variant>
      <vt:variant>
        <vt:lpwstr>http://www.w3.org/TR/WCAG20/</vt:lpwstr>
      </vt:variant>
      <vt:variant>
        <vt:lpwstr>navigation-mechanisms-skip</vt:lpwstr>
      </vt:variant>
      <vt:variant>
        <vt:i4>5111872</vt:i4>
      </vt:variant>
      <vt:variant>
        <vt:i4>60</vt:i4>
      </vt:variant>
      <vt:variant>
        <vt:i4>0</vt:i4>
      </vt:variant>
      <vt:variant>
        <vt:i4>5</vt:i4>
      </vt:variant>
      <vt:variant>
        <vt:lpwstr>http://www.w3.org/TR/WCAG20/</vt:lpwstr>
      </vt:variant>
      <vt:variant>
        <vt:lpwstr>content-structure-separation-programmatic</vt:lpwstr>
      </vt:variant>
      <vt:variant>
        <vt:i4>5701712</vt:i4>
      </vt:variant>
      <vt:variant>
        <vt:i4>57</vt:i4>
      </vt:variant>
      <vt:variant>
        <vt:i4>0</vt:i4>
      </vt:variant>
      <vt:variant>
        <vt:i4>5</vt:i4>
      </vt:variant>
      <vt:variant>
        <vt:lpwstr>http://www.w3.org/TR/WCAG20/</vt:lpwstr>
      </vt:variant>
      <vt:variant>
        <vt:lpwstr>consistent-behavior-receive-focus</vt:lpwstr>
      </vt:variant>
      <vt:variant>
        <vt:i4>2424895</vt:i4>
      </vt:variant>
      <vt:variant>
        <vt:i4>54</vt:i4>
      </vt:variant>
      <vt:variant>
        <vt:i4>0</vt:i4>
      </vt:variant>
      <vt:variant>
        <vt:i4>5</vt:i4>
      </vt:variant>
      <vt:variant>
        <vt:lpwstr>http://www.w3.org/TR/WCAG20/</vt:lpwstr>
      </vt:variant>
      <vt:variant>
        <vt:lpwstr>navigation-mechanisms-focus-visible</vt:lpwstr>
      </vt:variant>
      <vt:variant>
        <vt:i4>6160467</vt:i4>
      </vt:variant>
      <vt:variant>
        <vt:i4>51</vt:i4>
      </vt:variant>
      <vt:variant>
        <vt:i4>0</vt:i4>
      </vt:variant>
      <vt:variant>
        <vt:i4>5</vt:i4>
      </vt:variant>
      <vt:variant>
        <vt:lpwstr>http://www.w3.org/TR/WCAG20/</vt:lpwstr>
      </vt:variant>
      <vt:variant>
        <vt:lpwstr>navigation-mechanisms-focus-order</vt:lpwstr>
      </vt:variant>
      <vt:variant>
        <vt:i4>6881400</vt:i4>
      </vt:variant>
      <vt:variant>
        <vt:i4>48</vt:i4>
      </vt:variant>
      <vt:variant>
        <vt:i4>0</vt:i4>
      </vt:variant>
      <vt:variant>
        <vt:i4>5</vt:i4>
      </vt:variant>
      <vt:variant>
        <vt:lpwstr>https://www.w3.org/TR/WCAG21/</vt:lpwstr>
      </vt:variant>
      <vt:variant>
        <vt:lpwstr>character-key-shortcuts</vt:lpwstr>
      </vt:variant>
      <vt:variant>
        <vt:i4>3342457</vt:i4>
      </vt:variant>
      <vt:variant>
        <vt:i4>45</vt:i4>
      </vt:variant>
      <vt:variant>
        <vt:i4>0</vt:i4>
      </vt:variant>
      <vt:variant>
        <vt:i4>5</vt:i4>
      </vt:variant>
      <vt:variant>
        <vt:lpwstr>http://www.w3.org/TR/WCAG20/</vt:lpwstr>
      </vt:variant>
      <vt:variant>
        <vt:lpwstr>keyboard-operation-trapping</vt:lpwstr>
      </vt:variant>
      <vt:variant>
        <vt:i4>2031639</vt:i4>
      </vt:variant>
      <vt:variant>
        <vt:i4>42</vt:i4>
      </vt:variant>
      <vt:variant>
        <vt:i4>0</vt:i4>
      </vt:variant>
      <vt:variant>
        <vt:i4>5</vt:i4>
      </vt:variant>
      <vt:variant>
        <vt:lpwstr>http://www.w3.org/TR/WCAG20/</vt:lpwstr>
      </vt:variant>
      <vt:variant>
        <vt:lpwstr>keyboard-operation-keyboard-operable</vt:lpwstr>
      </vt:variant>
      <vt:variant>
        <vt:i4>4325459</vt:i4>
      </vt:variant>
      <vt:variant>
        <vt:i4>39</vt:i4>
      </vt:variant>
      <vt:variant>
        <vt:i4>0</vt:i4>
      </vt:variant>
      <vt:variant>
        <vt:i4>5</vt:i4>
      </vt:variant>
      <vt:variant>
        <vt:lpwstr>http://www.w3.org/TR/WCAG20/</vt:lpwstr>
      </vt:variant>
      <vt:variant>
        <vt:lpwstr>content-structure-separation-sequence</vt:lpwstr>
      </vt:variant>
      <vt:variant>
        <vt:i4>851985</vt:i4>
      </vt:variant>
      <vt:variant>
        <vt:i4>36</vt:i4>
      </vt:variant>
      <vt:variant>
        <vt:i4>0</vt:i4>
      </vt:variant>
      <vt:variant>
        <vt:i4>5</vt:i4>
      </vt:variant>
      <vt:variant>
        <vt:lpwstr>http://www.w3.org/TR/WCAG20/</vt:lpwstr>
      </vt:variant>
      <vt:variant>
        <vt:lpwstr>seizure-does-not-violate</vt:lpwstr>
      </vt:variant>
      <vt:variant>
        <vt:i4>2031644</vt:i4>
      </vt:variant>
      <vt:variant>
        <vt:i4>33</vt:i4>
      </vt:variant>
      <vt:variant>
        <vt:i4>0</vt:i4>
      </vt:variant>
      <vt:variant>
        <vt:i4>5</vt:i4>
      </vt:variant>
      <vt:variant>
        <vt:lpwstr>https://www.w3.org/TR/WCAG21/</vt:lpwstr>
      </vt:variant>
      <vt:variant>
        <vt:lpwstr>content-on-hover-or-focus</vt:lpwstr>
      </vt:variant>
      <vt:variant>
        <vt:i4>1048654</vt:i4>
      </vt:variant>
      <vt:variant>
        <vt:i4>30</vt:i4>
      </vt:variant>
      <vt:variant>
        <vt:i4>0</vt:i4>
      </vt:variant>
      <vt:variant>
        <vt:i4>5</vt:i4>
      </vt:variant>
      <vt:variant>
        <vt:lpwstr>https://www.w3.org/TR/WCAG21/</vt:lpwstr>
      </vt:variant>
      <vt:variant>
        <vt:lpwstr>text-spacing</vt:lpwstr>
      </vt:variant>
      <vt:variant>
        <vt:i4>4325449</vt:i4>
      </vt:variant>
      <vt:variant>
        <vt:i4>27</vt:i4>
      </vt:variant>
      <vt:variant>
        <vt:i4>0</vt:i4>
      </vt:variant>
      <vt:variant>
        <vt:i4>5</vt:i4>
      </vt:variant>
      <vt:variant>
        <vt:lpwstr>https://www.w3.org/TR/WCAG21/</vt:lpwstr>
      </vt:variant>
      <vt:variant>
        <vt:lpwstr>non-text-contrast</vt:lpwstr>
      </vt:variant>
      <vt:variant>
        <vt:i4>6488169</vt:i4>
      </vt:variant>
      <vt:variant>
        <vt:i4>24</vt:i4>
      </vt:variant>
      <vt:variant>
        <vt:i4>0</vt:i4>
      </vt:variant>
      <vt:variant>
        <vt:i4>5</vt:i4>
      </vt:variant>
      <vt:variant>
        <vt:lpwstr>https://www.w3.org/TR/WCAG21/</vt:lpwstr>
      </vt:variant>
      <vt:variant>
        <vt:lpwstr>reflow</vt:lpwstr>
      </vt:variant>
      <vt:variant>
        <vt:i4>6488116</vt:i4>
      </vt:variant>
      <vt:variant>
        <vt:i4>21</vt:i4>
      </vt:variant>
      <vt:variant>
        <vt:i4>0</vt:i4>
      </vt:variant>
      <vt:variant>
        <vt:i4>5</vt:i4>
      </vt:variant>
      <vt:variant>
        <vt:lpwstr>http://www.w3.org/TR/WCAG20/</vt:lpwstr>
      </vt:variant>
      <vt:variant>
        <vt:lpwstr>visual-audio-contrast-text-presentation</vt:lpwstr>
      </vt:variant>
      <vt:variant>
        <vt:i4>6422624</vt:i4>
      </vt:variant>
      <vt:variant>
        <vt:i4>18</vt:i4>
      </vt:variant>
      <vt:variant>
        <vt:i4>0</vt:i4>
      </vt:variant>
      <vt:variant>
        <vt:i4>5</vt:i4>
      </vt:variant>
      <vt:variant>
        <vt:lpwstr>http://www.w3.org/TR/WCAG20/</vt:lpwstr>
      </vt:variant>
      <vt:variant>
        <vt:lpwstr>visual-audio-contrast-scale</vt:lpwstr>
      </vt:variant>
      <vt:variant>
        <vt:i4>6488190</vt:i4>
      </vt:variant>
      <vt:variant>
        <vt:i4>15</vt:i4>
      </vt:variant>
      <vt:variant>
        <vt:i4>0</vt:i4>
      </vt:variant>
      <vt:variant>
        <vt:i4>5</vt:i4>
      </vt:variant>
      <vt:variant>
        <vt:lpwstr>http://www.w3.org/TR/WCAG20/</vt:lpwstr>
      </vt:variant>
      <vt:variant>
        <vt:lpwstr>visual-audio-contrast-contrast</vt:lpwstr>
      </vt:variant>
      <vt:variant>
        <vt:i4>3407973</vt:i4>
      </vt:variant>
      <vt:variant>
        <vt:i4>12</vt:i4>
      </vt:variant>
      <vt:variant>
        <vt:i4>0</vt:i4>
      </vt:variant>
      <vt:variant>
        <vt:i4>5</vt:i4>
      </vt:variant>
      <vt:variant>
        <vt:lpwstr>http://www.w3.org/TR/WCAG20/</vt:lpwstr>
      </vt:variant>
      <vt:variant>
        <vt:lpwstr>visual-audio-contrast-without-color</vt:lpwstr>
      </vt:variant>
      <vt:variant>
        <vt:i4>3211326</vt:i4>
      </vt:variant>
      <vt:variant>
        <vt:i4>9</vt:i4>
      </vt:variant>
      <vt:variant>
        <vt:i4>0</vt:i4>
      </vt:variant>
      <vt:variant>
        <vt:i4>5</vt:i4>
      </vt:variant>
      <vt:variant>
        <vt:lpwstr>http://www.w3.org/TR/WCAG20/</vt:lpwstr>
      </vt:variant>
      <vt:variant>
        <vt:lpwstr>content-structure-separation-understanding</vt:lpwstr>
      </vt:variant>
      <vt:variant>
        <vt:i4>2883708</vt:i4>
      </vt:variant>
      <vt:variant>
        <vt:i4>6</vt:i4>
      </vt:variant>
      <vt:variant>
        <vt:i4>0</vt:i4>
      </vt:variant>
      <vt:variant>
        <vt:i4>5</vt:i4>
      </vt:variant>
      <vt:variant>
        <vt:lpwstr>http://www.w3.org/TR/WCAG20/</vt:lpwstr>
      </vt:variant>
      <vt:variant>
        <vt:lpwstr>text-equiv-all</vt:lpwstr>
      </vt:variant>
      <vt:variant>
        <vt:i4>5963808</vt:i4>
      </vt:variant>
      <vt:variant>
        <vt:i4>3</vt:i4>
      </vt:variant>
      <vt:variant>
        <vt:i4>0</vt:i4>
      </vt:variant>
      <vt:variant>
        <vt:i4>5</vt:i4>
      </vt:variant>
      <vt:variant>
        <vt:lpwstr>http://romeo.elsevier.com/accessibility_checklist/</vt:lpwstr>
      </vt:variant>
      <vt:variant>
        <vt:lpwstr/>
      </vt:variant>
      <vt:variant>
        <vt:i4>4718688</vt:i4>
      </vt:variant>
      <vt:variant>
        <vt:i4>0</vt:i4>
      </vt:variant>
      <vt:variant>
        <vt:i4>0</vt:i4>
      </vt:variant>
      <vt:variant>
        <vt:i4>5</vt:i4>
      </vt:variant>
      <vt:variant>
        <vt:lpwstr>mailto:accessibility@elsevier.com?subject=Accessibility%20and%20ScienceDirect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Elsevier</dc:creator>
  <cp:keywords/>
  <cp:lastModifiedBy>Russell, Madison (ELS-HBE)</cp:lastModifiedBy>
  <cp:revision>3</cp:revision>
  <dcterms:created xsi:type="dcterms:W3CDTF">2024-12-03T14:54:00Z</dcterms:created>
  <dcterms:modified xsi:type="dcterms:W3CDTF">2024-12-03T20:43:00Z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2021-05-07T16:14:16Z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340f4468-c3e3-42f4-9dcf-69a186a60450</vt:lpwstr>
  </property>
  <property fmtid="{D5CDD505-2E9C-101B-9397-08002B2CF9AE}" pid="8" name="MSIP_Label_549ac42a-3eb4-4074-b885-aea26bd6241e_ContentBits">
    <vt:lpwstr>0</vt:lpwstr>
  </property>
</Properties>
</file>